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29" w:type="dxa"/>
        <w:tblLook w:val="01E0" w:firstRow="1" w:lastRow="1" w:firstColumn="1" w:lastColumn="1" w:noHBand="0" w:noVBand="0"/>
      </w:tblPr>
      <w:tblGrid>
        <w:gridCol w:w="3528"/>
        <w:gridCol w:w="5901"/>
      </w:tblGrid>
      <w:tr w:rsidR="00B36CB2" w:rsidRPr="00B36CB2" w14:paraId="6903A16E" w14:textId="77777777">
        <w:tc>
          <w:tcPr>
            <w:tcW w:w="3528" w:type="dxa"/>
            <w:shd w:val="clear" w:color="auto" w:fill="auto"/>
          </w:tcPr>
          <w:p w14:paraId="7543635C" w14:textId="77777777" w:rsidR="00F16983" w:rsidRPr="00B36CB2" w:rsidRDefault="0075367A" w:rsidP="00F8468B">
            <w:pPr>
              <w:pStyle w:val="Footer"/>
              <w:tabs>
                <w:tab w:val="clear" w:pos="4320"/>
                <w:tab w:val="clear" w:pos="8640"/>
              </w:tabs>
              <w:jc w:val="center"/>
              <w:rPr>
                <w:rFonts w:ascii="Times New Roman" w:hAnsi="Times New Roman"/>
                <w:b/>
                <w:color w:val="0000CC"/>
                <w:szCs w:val="27"/>
                <w:lang w:val="en-US" w:eastAsia="en-US"/>
              </w:rPr>
            </w:pPr>
            <w:r w:rsidRPr="00B36CB2">
              <w:rPr>
                <w:rFonts w:ascii="Times New Roman" w:hAnsi="Times New Roman"/>
                <w:b/>
                <w:color w:val="0000CC"/>
                <w:szCs w:val="27"/>
                <w:lang w:val="en-US" w:eastAsia="en-US"/>
              </w:rPr>
              <w:t>CÔNG TY</w:t>
            </w:r>
            <w:r w:rsidR="00F16983" w:rsidRPr="00B36CB2">
              <w:rPr>
                <w:rFonts w:ascii="Times New Roman" w:hAnsi="Times New Roman"/>
                <w:b/>
                <w:color w:val="0000CC"/>
                <w:szCs w:val="27"/>
                <w:lang w:val="en-US" w:eastAsia="en-US"/>
              </w:rPr>
              <w:t xml:space="preserve"> CỔ PHẦN</w:t>
            </w:r>
          </w:p>
          <w:p w14:paraId="3547A640" w14:textId="77777777" w:rsidR="00F16983" w:rsidRPr="00B36CB2" w:rsidRDefault="00F16983" w:rsidP="00F8468B">
            <w:pPr>
              <w:jc w:val="center"/>
              <w:rPr>
                <w:b/>
                <w:color w:val="0000CC"/>
                <w:sz w:val="26"/>
                <w:szCs w:val="26"/>
              </w:rPr>
            </w:pPr>
            <w:r w:rsidRPr="00B36CB2">
              <w:rPr>
                <w:b/>
                <w:color w:val="0000CC"/>
                <w:sz w:val="27"/>
                <w:szCs w:val="27"/>
              </w:rPr>
              <w:t>NHIỆT ĐIỆN HẢI PHÒNG</w:t>
            </w:r>
          </w:p>
          <w:p w14:paraId="18C1B966" w14:textId="77777777" w:rsidR="00F16983" w:rsidRPr="00B36CB2" w:rsidRDefault="00E60592" w:rsidP="00F8468B">
            <w:pPr>
              <w:jc w:val="center"/>
              <w:rPr>
                <w:b/>
                <w:color w:val="0000CC"/>
                <w:sz w:val="26"/>
                <w:szCs w:val="26"/>
              </w:rPr>
            </w:pPr>
            <w:r w:rsidRPr="00B36CB2">
              <w:rPr>
                <w:b/>
                <w:noProof/>
                <w:color w:val="0000CC"/>
                <w:sz w:val="26"/>
                <w:szCs w:val="26"/>
              </w:rPr>
              <mc:AlternateContent>
                <mc:Choice Requires="wps">
                  <w:drawing>
                    <wp:anchor distT="0" distB="0" distL="114300" distR="114300" simplePos="0" relativeHeight="251660288" behindDoc="0" locked="0" layoutInCell="1" allowOverlap="1" wp14:anchorId="3A18ED79" wp14:editId="695B164B">
                      <wp:simplePos x="0" y="0"/>
                      <wp:positionH relativeFrom="column">
                        <wp:posOffset>586740</wp:posOffset>
                      </wp:positionH>
                      <wp:positionV relativeFrom="paragraph">
                        <wp:posOffset>38100</wp:posOffset>
                      </wp:positionV>
                      <wp:extent cx="9334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ED0430"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2pt,3pt" to="11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iaWtwEAAMIDAAAOAAAAZHJzL2Uyb0RvYy54bWysU8GOEzEMvSPxD1HudNrdgmDU6R66gguC&#10;il0+IJtxOpGSOHJCZ/r3OGk7iwAJgbh44sTP9nv2bO4m78QRKFkMnVwtllJA0NjbcOjk18f3r95K&#10;kbIKvXIYoJMnSPJu+/LFZowt3OCArgcSnCSkdoydHHKObdMkPYBXaYERAj8aJK8yu3RoelIjZ/eu&#10;uVku3zQjUh8JNaTEt/fnR7mt+Y0BnT8bkyAL10nuLVdL1T4V22w3qj2QioPVlzbUP3ThlQ1cdE51&#10;r7IS38j+kspbTZjQ5IVG36AxVkPlwGxWy5/YPAwqQuXC4qQ4y5T+X1r96bgnYftOrqUIyvOIHjIp&#10;exiy2GEILCCSWBedxphaDt+FPV28FPdUSE+GfPkyHTFVbU+ztjBlofny3e3t+jVPQF+fmmdcpJQ/&#10;AHpRDp10NhTWqlXHjylzLQ69hrBT+jhXrqd8clCCXfgChplwrVVF1x2CnSNxVDx9pTWEvCpMOF+N&#10;LjBjnZuByz8DL/EFCnW//gY8I2plDHkGexuQflc9T9eWzTn+qsCZd5HgCftTnUmVhhelMrwsddnE&#10;H/0Kf/71tt8BAAD//wMAUEsDBBQABgAIAAAAIQAQyXFb3AAAAAYBAAAPAAAAZHJzL2Rvd25yZXYu&#10;eG1sTI9BS8NAEIXvgv9hGcGb3TRKaWM2pRTEWpBiFepxm50m0exs2N026b939GKPH+/x5pt8PthW&#10;nNCHxpGC8SgBgVQ601Cl4OP96W4KIkRNRreOUMEZA8yL66tcZ8b19IanbawEj1DItII6xi6TMpQ1&#10;Wh1GrkPi7OC81ZHRV9J43fO4bWWaJBNpdUN8odYdLmssv7dHq+DVr1bLxfr8RZtP2+/S9W7zMjwr&#10;dXszLB5BRBzifxl+9VkdCnbauyOZIFoFs/SBmwom/BHH6f2Mef/HssjlpX7xAwAA//8DAFBLAQIt&#10;ABQABgAIAAAAIQC2gziS/gAAAOEBAAATAAAAAAAAAAAAAAAAAAAAAABbQ29udGVudF9UeXBlc10u&#10;eG1sUEsBAi0AFAAGAAgAAAAhADj9If/WAAAAlAEAAAsAAAAAAAAAAAAAAAAALwEAAF9yZWxzLy5y&#10;ZWxzUEsBAi0AFAAGAAgAAAAhAJL2Jpa3AQAAwgMAAA4AAAAAAAAAAAAAAAAALgIAAGRycy9lMm9E&#10;b2MueG1sUEsBAi0AFAAGAAgAAAAhABDJcVvcAAAABgEAAA8AAAAAAAAAAAAAAAAAEQQAAGRycy9k&#10;b3ducmV2LnhtbFBLBQYAAAAABAAEAPMAAAAaBQAAAAA=&#10;" strokecolor="#4472c4 [3204]" strokeweight=".5pt">
                      <v:stroke joinstyle="miter"/>
                    </v:line>
                  </w:pict>
                </mc:Fallback>
              </mc:AlternateContent>
            </w:r>
          </w:p>
        </w:tc>
        <w:tc>
          <w:tcPr>
            <w:tcW w:w="5901" w:type="dxa"/>
            <w:shd w:val="clear" w:color="auto" w:fill="auto"/>
          </w:tcPr>
          <w:p w14:paraId="5AF230DB" w14:textId="77777777" w:rsidR="00F16983" w:rsidRPr="00B36CB2" w:rsidRDefault="00F16983" w:rsidP="00F16983">
            <w:pPr>
              <w:pStyle w:val="Heading1"/>
              <w:rPr>
                <w:rFonts w:ascii="Times New Roman" w:hAnsi="Times New Roman"/>
                <w:color w:val="0000CC"/>
                <w:sz w:val="27"/>
                <w:szCs w:val="27"/>
              </w:rPr>
            </w:pPr>
            <w:r w:rsidRPr="00B36CB2">
              <w:rPr>
                <w:rFonts w:ascii="Times New Roman" w:hAnsi="Times New Roman"/>
                <w:color w:val="0000CC"/>
                <w:sz w:val="27"/>
                <w:szCs w:val="27"/>
              </w:rPr>
              <w:t>CỘNG H</w:t>
            </w:r>
            <w:r w:rsidR="00724A48" w:rsidRPr="00B36CB2">
              <w:rPr>
                <w:rFonts w:ascii="Times New Roman" w:hAnsi="Times New Roman"/>
                <w:color w:val="0000CC"/>
                <w:sz w:val="27"/>
                <w:szCs w:val="27"/>
              </w:rPr>
              <w:t>ÒA</w:t>
            </w:r>
            <w:r w:rsidRPr="00B36CB2">
              <w:rPr>
                <w:rFonts w:ascii="Times New Roman" w:hAnsi="Times New Roman"/>
                <w:color w:val="0000CC"/>
                <w:sz w:val="27"/>
                <w:szCs w:val="27"/>
              </w:rPr>
              <w:t xml:space="preserve"> XÃ HỘI CHỦ NGHĨA VIỆT NAM</w:t>
            </w:r>
          </w:p>
          <w:p w14:paraId="1849213F" w14:textId="77777777" w:rsidR="00F16983" w:rsidRPr="00B36CB2" w:rsidRDefault="00F16983" w:rsidP="00F8468B">
            <w:pPr>
              <w:jc w:val="center"/>
              <w:rPr>
                <w:b/>
                <w:color w:val="0000CC"/>
                <w:sz w:val="26"/>
                <w:szCs w:val="26"/>
              </w:rPr>
            </w:pPr>
            <w:r w:rsidRPr="00B36CB2">
              <w:rPr>
                <w:b/>
                <w:color w:val="0000CC"/>
                <w:sz w:val="28"/>
                <w:szCs w:val="28"/>
              </w:rPr>
              <w:t>Độc lập - Tự do - Hạnh phúc</w:t>
            </w:r>
          </w:p>
          <w:p w14:paraId="488D1FA4" w14:textId="77777777" w:rsidR="00F16983" w:rsidRPr="00B36CB2" w:rsidRDefault="005C6E42" w:rsidP="00F8468B">
            <w:pPr>
              <w:jc w:val="center"/>
              <w:rPr>
                <w:b/>
                <w:color w:val="0000CC"/>
                <w:sz w:val="26"/>
                <w:szCs w:val="26"/>
              </w:rPr>
            </w:pPr>
            <w:r w:rsidRPr="00B36CB2">
              <w:rPr>
                <w:bCs/>
                <w:noProof/>
                <w:color w:val="0000CC"/>
                <w:sz w:val="28"/>
                <w:szCs w:val="28"/>
              </w:rPr>
              <mc:AlternateContent>
                <mc:Choice Requires="wps">
                  <w:drawing>
                    <wp:anchor distT="0" distB="0" distL="114300" distR="114300" simplePos="0" relativeHeight="251659264" behindDoc="0" locked="0" layoutInCell="1" allowOverlap="1" wp14:anchorId="66732531" wp14:editId="6A66C2DB">
                      <wp:simplePos x="0" y="0"/>
                      <wp:positionH relativeFrom="column">
                        <wp:posOffset>731520</wp:posOffset>
                      </wp:positionH>
                      <wp:positionV relativeFrom="paragraph">
                        <wp:posOffset>55880</wp:posOffset>
                      </wp:positionV>
                      <wp:extent cx="216027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56EEF"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4.4pt" to="227.7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aVswEAAFMDAAAOAAAAZHJzL2Uyb0RvYy54bWysk89uGyEQxu+V8g6Ie73rlZy2K69zSJpc&#10;3NZSkgcYA+tFBQYB9q7fvgP+06S9Vd0DAmb4Md837PJusoYdVIgaXcfns5oz5QRK7XYdf315/PiZ&#10;s5jASTDoVMePKvK71c2H5ehb1eCARqrACOJiO/qODyn5tqqiGJSFOEOvHAV7DBYSLcOukgFGoltT&#10;NXV9W40YpA8oVIy0+3AK8lXh970S6UffR5WY6TjVlsoYyrjNY7VaQrsL4ActzmXAP1RhQTu69Ip6&#10;gARsH/RfKKtFwIh9mgm0Ffa9FqpoIDXz+g81zwN4VbSQOdFfbYr/Dyu+HzaBadnxhjMHllq01k6x&#10;RXZm9LGlhHu3CVmbmNyzX6P4GSlWvQvmRfRE2o7fUBIE9gmLIVMfbD5MUtlUfD9efVdTYoI2m/lt&#10;3Xyi9ohLrIL2ctCHmJ4UWpYnHTdUXQHDYR1TLgTaS0q+x+GjNqa01Tg2dvzLolmUAxGNljmY02LY&#10;be9NYAfID6N8WTHB3qUF3DtZYIMC+fU8T6DNaU75xp3NyPpPnm1RHjch47Iv1LkCPr+y/DTerkvW&#10;739h9QsAAP//AwBQSwMEFAAGAAgAAAAhAC4mLAXbAAAABwEAAA8AAABkcnMvZG93bnJldi54bWxM&#10;j8FOwzAQRO9I/IO1SFwq6jQ0qApxKgTkxoUC4rqNlyQiXqex2wa+nqUXOD7NaPZtsZ5crw40hs6z&#10;gcU8AUVce9txY+D1pbpagQoR2WLvmQx8UYB1eX5WYG79kZ/psImNkhEOORpoYxxyrUPdksMw9wOx&#10;ZB9+dBgFx0bbEY8y7nqdJsmNdtixXGhxoPuW6s/N3hkI1Rvtqu9ZPUverxtP6e7h6RGNubyY7m5B&#10;RZriXxl+9UUdSnHa+j3boHrhRZZK1cBKPpB8mWVLUNsT67LQ//3LHwAAAP//AwBQSwECLQAUAAYA&#10;CAAAACEAtoM4kv4AAADhAQAAEwAAAAAAAAAAAAAAAAAAAAAAW0NvbnRlbnRfVHlwZXNdLnhtbFBL&#10;AQItABQABgAIAAAAIQA4/SH/1gAAAJQBAAALAAAAAAAAAAAAAAAAAC8BAABfcmVscy8ucmVsc1BL&#10;AQItABQABgAIAAAAIQBclDaVswEAAFMDAAAOAAAAAAAAAAAAAAAAAC4CAABkcnMvZTJvRG9jLnht&#10;bFBLAQItABQABgAIAAAAIQAuJiwF2wAAAAcBAAAPAAAAAAAAAAAAAAAAAA0EAABkcnMvZG93bnJl&#10;di54bWxQSwUGAAAAAAQABADzAAAAFQUAAAAA&#10;">
                      <o:lock v:ext="edit" shapetype="f"/>
                    </v:line>
                  </w:pict>
                </mc:Fallback>
              </mc:AlternateContent>
            </w:r>
          </w:p>
        </w:tc>
      </w:tr>
      <w:tr w:rsidR="00B36CB2" w:rsidRPr="00B36CB2" w14:paraId="1DA59D24" w14:textId="77777777">
        <w:tc>
          <w:tcPr>
            <w:tcW w:w="3528" w:type="dxa"/>
            <w:shd w:val="clear" w:color="auto" w:fill="auto"/>
          </w:tcPr>
          <w:p w14:paraId="4B54E468" w14:textId="77777777" w:rsidR="00F16983" w:rsidRPr="00B36CB2" w:rsidRDefault="005B64B6" w:rsidP="00E60592">
            <w:pPr>
              <w:spacing w:line="360" w:lineRule="exact"/>
              <w:jc w:val="center"/>
              <w:rPr>
                <w:color w:val="0000CC"/>
                <w:sz w:val="26"/>
                <w:szCs w:val="26"/>
              </w:rPr>
            </w:pPr>
            <w:r w:rsidRPr="00B36CB2">
              <w:rPr>
                <w:color w:val="0000CC"/>
                <w:sz w:val="26"/>
                <w:szCs w:val="26"/>
              </w:rPr>
              <w:t xml:space="preserve">Số: </w:t>
            </w:r>
            <w:r w:rsidR="009B23AB" w:rsidRPr="00B36CB2">
              <w:rPr>
                <w:color w:val="0000CC"/>
                <w:sz w:val="26"/>
                <w:szCs w:val="26"/>
              </w:rPr>
              <w:t xml:space="preserve">   </w:t>
            </w:r>
            <w:r w:rsidRPr="00B36CB2">
              <w:rPr>
                <w:color w:val="0000CC"/>
                <w:sz w:val="26"/>
                <w:szCs w:val="26"/>
              </w:rPr>
              <w:t xml:space="preserve">  </w:t>
            </w:r>
            <w:r w:rsidR="00AC21AF" w:rsidRPr="00B36CB2">
              <w:rPr>
                <w:color w:val="0000CC"/>
                <w:sz w:val="26"/>
                <w:szCs w:val="26"/>
              </w:rPr>
              <w:t xml:space="preserve">   /</w:t>
            </w:r>
            <w:r w:rsidR="002E087F" w:rsidRPr="00B36CB2">
              <w:rPr>
                <w:color w:val="0000CC"/>
                <w:sz w:val="26"/>
                <w:szCs w:val="26"/>
              </w:rPr>
              <w:t>NQ</w:t>
            </w:r>
            <w:r w:rsidR="00AC21AF" w:rsidRPr="00B36CB2">
              <w:rPr>
                <w:color w:val="0000CC"/>
                <w:sz w:val="26"/>
                <w:szCs w:val="26"/>
              </w:rPr>
              <w:t>-ĐHĐCĐ</w:t>
            </w:r>
          </w:p>
        </w:tc>
        <w:tc>
          <w:tcPr>
            <w:tcW w:w="5901" w:type="dxa"/>
            <w:shd w:val="clear" w:color="auto" w:fill="auto"/>
          </w:tcPr>
          <w:p w14:paraId="12CB55C2" w14:textId="77777777" w:rsidR="00F16983" w:rsidRPr="00B36CB2" w:rsidRDefault="00AC21AF" w:rsidP="00B36CB2">
            <w:pPr>
              <w:spacing w:line="360" w:lineRule="exact"/>
              <w:jc w:val="center"/>
              <w:rPr>
                <w:i/>
                <w:color w:val="0000CC"/>
                <w:sz w:val="28"/>
                <w:szCs w:val="26"/>
              </w:rPr>
            </w:pPr>
            <w:r w:rsidRPr="00B36CB2">
              <w:rPr>
                <w:i/>
                <w:color w:val="0000CC"/>
                <w:sz w:val="28"/>
                <w:szCs w:val="26"/>
              </w:rPr>
              <w:t xml:space="preserve">Hải Phòng, ngày </w:t>
            </w:r>
            <w:r w:rsidR="00265A91" w:rsidRPr="00B36CB2">
              <w:rPr>
                <w:i/>
                <w:color w:val="0000CC"/>
                <w:sz w:val="28"/>
                <w:szCs w:val="26"/>
              </w:rPr>
              <w:t>2</w:t>
            </w:r>
            <w:r w:rsidR="00B36CB2" w:rsidRPr="00B36CB2">
              <w:rPr>
                <w:i/>
                <w:color w:val="0000CC"/>
                <w:sz w:val="28"/>
                <w:szCs w:val="26"/>
              </w:rPr>
              <w:t>8</w:t>
            </w:r>
            <w:r w:rsidRPr="00B36CB2">
              <w:rPr>
                <w:i/>
                <w:color w:val="0000CC"/>
                <w:sz w:val="28"/>
                <w:szCs w:val="26"/>
              </w:rPr>
              <w:t xml:space="preserve"> tháng </w:t>
            </w:r>
            <w:r w:rsidR="00B36CB2" w:rsidRPr="00B36CB2">
              <w:rPr>
                <w:i/>
                <w:color w:val="0000CC"/>
                <w:sz w:val="28"/>
                <w:szCs w:val="26"/>
              </w:rPr>
              <w:t>4</w:t>
            </w:r>
            <w:r w:rsidRPr="00B36CB2">
              <w:rPr>
                <w:i/>
                <w:color w:val="0000CC"/>
                <w:sz w:val="28"/>
                <w:szCs w:val="26"/>
              </w:rPr>
              <w:t xml:space="preserve"> năm 20</w:t>
            </w:r>
            <w:r w:rsidR="00A82808" w:rsidRPr="00B36CB2">
              <w:rPr>
                <w:i/>
                <w:color w:val="0000CC"/>
                <w:sz w:val="28"/>
                <w:szCs w:val="26"/>
              </w:rPr>
              <w:t>2</w:t>
            </w:r>
            <w:r w:rsidR="00B36CB2" w:rsidRPr="00B36CB2">
              <w:rPr>
                <w:i/>
                <w:color w:val="0000CC"/>
                <w:sz w:val="28"/>
                <w:szCs w:val="26"/>
              </w:rPr>
              <w:t>5</w:t>
            </w:r>
          </w:p>
        </w:tc>
      </w:tr>
    </w:tbl>
    <w:p w14:paraId="758A2140" w14:textId="77777777" w:rsidR="00AC21AF" w:rsidRPr="00B36CB2" w:rsidRDefault="00D369AE" w:rsidP="00F16983">
      <w:pPr>
        <w:pStyle w:val="Heading1"/>
        <w:rPr>
          <w:rFonts w:ascii="Times New Roman" w:hAnsi="Times New Roman"/>
          <w:color w:val="0000CC"/>
          <w:szCs w:val="28"/>
        </w:rPr>
      </w:pPr>
      <w:r w:rsidRPr="00B36CB2">
        <w:rPr>
          <w:rFonts w:ascii="Times New Roman" w:hAnsi="Times New Roman"/>
          <w:noProof/>
          <w:color w:val="0000CC"/>
          <w:szCs w:val="28"/>
        </w:rPr>
        <mc:AlternateContent>
          <mc:Choice Requires="wps">
            <w:drawing>
              <wp:anchor distT="0" distB="0" distL="114300" distR="114300" simplePos="0" relativeHeight="251661312" behindDoc="0" locked="0" layoutInCell="1" allowOverlap="1" wp14:anchorId="034E47A5" wp14:editId="6D1F309F">
                <wp:simplePos x="0" y="0"/>
                <wp:positionH relativeFrom="column">
                  <wp:posOffset>-394335</wp:posOffset>
                </wp:positionH>
                <wp:positionV relativeFrom="paragraph">
                  <wp:posOffset>201839</wp:posOffset>
                </wp:positionV>
                <wp:extent cx="1121229" cy="500743"/>
                <wp:effectExtent l="0" t="0" r="22225" b="13970"/>
                <wp:wrapNone/>
                <wp:docPr id="3" name="Rounded Rectangle 3"/>
                <wp:cNvGraphicFramePr/>
                <a:graphic xmlns:a="http://schemas.openxmlformats.org/drawingml/2006/main">
                  <a:graphicData uri="http://schemas.microsoft.com/office/word/2010/wordprocessingShape">
                    <wps:wsp>
                      <wps:cNvSpPr/>
                      <wps:spPr>
                        <a:xfrm>
                          <a:off x="0" y="0"/>
                          <a:ext cx="1121229" cy="50074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BFD6605" w14:textId="77777777" w:rsidR="00D369AE" w:rsidRPr="00D369AE" w:rsidRDefault="00D369AE" w:rsidP="00D369AE">
                            <w:pPr>
                              <w:jc w:val="center"/>
                              <w:rPr>
                                <w:b/>
                              </w:rPr>
                            </w:pPr>
                            <w:r w:rsidRPr="00D369AE">
                              <w:rPr>
                                <w:b/>
                                <w:sz w:val="28"/>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34E47A5" id="Rounded Rectangle 3" o:spid="_x0000_s1026" style="position:absolute;left:0;text-align:left;margin-left:-31.05pt;margin-top:15.9pt;width:88.3pt;height:39.4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CmjQIAAGoFAAAOAAAAZHJzL2Uyb0RvYy54bWysVEtv2zAMvg/YfxB0X/1o+grqFEGLDgOK&#10;Nmg79KzIUmJMEjVJiZ39+lGy42ZdTsMusmh+/PgQyeubTiuyFc43YCpanOSUCMOhbsyqot9f779c&#10;UuIDMzVTYERFd8LTm9nnT9etnYoS1qBq4QiSGD9tbUXXIdhplnm+Fpr5E7DCoFKC0yyg6FZZ7ViL&#10;7FplZZ6fZy242jrgwnv8e9cr6SzxSyl4eJLSi0BURTG2kE6XzmU8s9k1m64cs+uGD2Gwf4hCs8ag&#10;05HqjgVGNq75i0o33IEHGU446AykbLhIOWA2Rf4hm5c1syLlgsXxdiyT/3+0/HG7cKSpK3pKiWEa&#10;n+gZNqYWNXnG4jGzUoKcxjK11k8R/WIXbpA8XmPOnXQ6fjEb0qXS7sbSii4Qjj+LoizK8ooSjrqz&#10;PL+YJNLs3do6H74K0CReKupiFDGEVFa2ffAB3SJ+j4selYmnB9XU941SSYidI26VI1uGbx66IgaP&#10;dgcolKJlFlPqk0i3sFOiZ30WEmuCYZfJe+rGd07GuTDhfOBVBtHRTGIEo2FxzFCFfTADNpqJ1KWj&#10;YX7M8E+Po0XyCiaMxrox4I4R1D9Gzz1+n32fc0w/dMtueNgl1DvsCgf9uHjL7xt8lAfmw4I5nA+c&#10;JJz58ISHVNBWFIYbJWtwv479j3hsW9RS0uK8VdT/3DAnKFHfDDb0VTGZxAFNwuTsokTBHWqWhxqz&#10;0beAz1vgdrE8XSM+qP1VOtBvuBrm0SuqmOHou6I8uL1wG/o9gMuFi/k8wXAoLQsP5sXySB4LHPvt&#10;tXtjzg6dGbCnH2E/m2z6oTd7bLQ0MN8EkE1q3Fjivq5D6XGgU18OyydujEM5od5X5Ow3AAAA//8D&#10;AFBLAwQUAAYACAAAACEAJlChot4AAAAKAQAADwAAAGRycy9kb3ducmV2LnhtbEyPwUrEMBCG74Lv&#10;EEbwtpu26rrUposIrocirFXwOm3GtphMSpPdrW9vetLbDPPxz/cXu9kacaLJD44VpOsEBHHr9MCd&#10;go/359UWhA/IGo1jUvBDHnbl5UWBuXZnfqNTHToRQ9jnqKAPYcyl9G1PFv3ajcTx9uUmiyGuUyf1&#10;hOcYbo3MkmQjLQ4cP/Q40lNP7Xd9tAqCbxCz18rs6/02qSrTvXzag1LXV/PjA4hAc/iDYdGP6lBG&#10;p8YdWXthFKw2WRpRBTdprLAA6e0diGYZknuQZSH/Vyh/AQAA//8DAFBLAQItABQABgAIAAAAIQC2&#10;gziS/gAAAOEBAAATAAAAAAAAAAAAAAAAAAAAAABbQ29udGVudF9UeXBlc10ueG1sUEsBAi0AFAAG&#10;AAgAAAAhADj9If/WAAAAlAEAAAsAAAAAAAAAAAAAAAAALwEAAF9yZWxzLy5yZWxzUEsBAi0AFAAG&#10;AAgAAAAhAIcUsKaNAgAAagUAAA4AAAAAAAAAAAAAAAAALgIAAGRycy9lMm9Eb2MueG1sUEsBAi0A&#10;FAAGAAgAAAAhACZQoaLeAAAACgEAAA8AAAAAAAAAAAAAAAAA5wQAAGRycy9kb3ducmV2LnhtbFBL&#10;BQYAAAAABAAEAPMAAADyBQAAAAA=&#10;" fillcolor="white [3201]" strokecolor="black [3213]" strokeweight="1pt">
                <v:stroke joinstyle="miter"/>
                <v:textbox>
                  <w:txbxContent>
                    <w:p w14:paraId="4BFD6605" w14:textId="77777777" w:rsidR="00D369AE" w:rsidRPr="00D369AE" w:rsidRDefault="00D369AE" w:rsidP="00D369AE">
                      <w:pPr>
                        <w:jc w:val="center"/>
                        <w:rPr>
                          <w:b/>
                        </w:rPr>
                      </w:pPr>
                      <w:r w:rsidRPr="00D369AE">
                        <w:rPr>
                          <w:b/>
                          <w:sz w:val="28"/>
                        </w:rPr>
                        <w:t>DỰ THẢO</w:t>
                      </w:r>
                    </w:p>
                  </w:txbxContent>
                </v:textbox>
              </v:roundrect>
            </w:pict>
          </mc:Fallback>
        </mc:AlternateContent>
      </w:r>
    </w:p>
    <w:p w14:paraId="4F2A96C6" w14:textId="77777777" w:rsidR="00F16983" w:rsidRPr="00B36CB2" w:rsidRDefault="002E087F" w:rsidP="007D330B">
      <w:pPr>
        <w:pStyle w:val="Heading1"/>
        <w:spacing w:line="360" w:lineRule="exact"/>
        <w:rPr>
          <w:rFonts w:ascii="Times New Roman" w:hAnsi="Times New Roman"/>
          <w:color w:val="0000CC"/>
          <w:sz w:val="26"/>
          <w:szCs w:val="26"/>
        </w:rPr>
      </w:pPr>
      <w:r w:rsidRPr="00B36CB2">
        <w:rPr>
          <w:rFonts w:ascii="Times New Roman" w:hAnsi="Times New Roman"/>
          <w:color w:val="0000CC"/>
          <w:sz w:val="26"/>
          <w:szCs w:val="26"/>
        </w:rPr>
        <w:t>NGHỊ QUYẾT</w:t>
      </w:r>
    </w:p>
    <w:p w14:paraId="2FE713F4" w14:textId="77777777" w:rsidR="00BC4A0F" w:rsidRPr="00B36CB2" w:rsidRDefault="00D5313A" w:rsidP="007D330B">
      <w:pPr>
        <w:pStyle w:val="Heading1"/>
        <w:spacing w:line="360" w:lineRule="exact"/>
        <w:rPr>
          <w:rFonts w:ascii="Times New Roman" w:hAnsi="Times New Roman"/>
          <w:color w:val="0000CC"/>
          <w:sz w:val="26"/>
          <w:szCs w:val="26"/>
        </w:rPr>
      </w:pPr>
      <w:r w:rsidRPr="00B36CB2">
        <w:rPr>
          <w:rFonts w:ascii="Times New Roman" w:hAnsi="Times New Roman"/>
          <w:color w:val="0000CC"/>
          <w:sz w:val="26"/>
          <w:szCs w:val="26"/>
        </w:rPr>
        <w:t>ĐẠI HỘI ĐỒNG CỔ ĐÔNG THƯỜNG NIÊ</w:t>
      </w:r>
      <w:r w:rsidR="00B02D7E" w:rsidRPr="00B36CB2">
        <w:rPr>
          <w:rFonts w:ascii="Times New Roman" w:hAnsi="Times New Roman"/>
          <w:color w:val="0000CC"/>
          <w:sz w:val="26"/>
          <w:szCs w:val="26"/>
        </w:rPr>
        <w:t>N</w:t>
      </w:r>
      <w:r w:rsidR="00E92574" w:rsidRPr="00B36CB2">
        <w:rPr>
          <w:rFonts w:ascii="Times New Roman" w:hAnsi="Times New Roman"/>
          <w:color w:val="0000CC"/>
          <w:sz w:val="26"/>
          <w:szCs w:val="26"/>
        </w:rPr>
        <w:t xml:space="preserve"> NĂM</w:t>
      </w:r>
      <w:r w:rsidR="006575FD" w:rsidRPr="00B36CB2">
        <w:rPr>
          <w:rFonts w:ascii="Times New Roman" w:hAnsi="Times New Roman"/>
          <w:color w:val="0000CC"/>
          <w:sz w:val="26"/>
          <w:szCs w:val="26"/>
        </w:rPr>
        <w:t xml:space="preserve"> 202</w:t>
      </w:r>
      <w:r w:rsidR="00B36CB2">
        <w:rPr>
          <w:rFonts w:ascii="Times New Roman" w:hAnsi="Times New Roman"/>
          <w:color w:val="0000CC"/>
          <w:sz w:val="26"/>
          <w:szCs w:val="26"/>
        </w:rPr>
        <w:t>5</w:t>
      </w:r>
    </w:p>
    <w:p w14:paraId="4EF5524E" w14:textId="77777777" w:rsidR="00BC4A0F" w:rsidRPr="00B36CB2" w:rsidRDefault="005C6E42" w:rsidP="007D330B">
      <w:pPr>
        <w:pStyle w:val="Heading1"/>
        <w:spacing w:before="60" w:line="360" w:lineRule="exact"/>
        <w:rPr>
          <w:rFonts w:ascii="Times New Roman" w:hAnsi="Times New Roman"/>
          <w:color w:val="0000CC"/>
          <w:sz w:val="26"/>
          <w:szCs w:val="26"/>
        </w:rPr>
      </w:pPr>
      <w:r w:rsidRPr="00B36CB2">
        <w:rPr>
          <w:rFonts w:ascii="Times New Roman" w:hAnsi="Times New Roman"/>
          <w:noProof/>
          <w:color w:val="0000CC"/>
          <w:sz w:val="26"/>
          <w:szCs w:val="26"/>
        </w:rPr>
        <mc:AlternateContent>
          <mc:Choice Requires="wps">
            <w:drawing>
              <wp:anchor distT="0" distB="0" distL="114300" distR="114300" simplePos="0" relativeHeight="251658240" behindDoc="0" locked="0" layoutInCell="1" allowOverlap="1" wp14:anchorId="60993FFE" wp14:editId="7238EA55">
                <wp:simplePos x="0" y="0"/>
                <wp:positionH relativeFrom="column">
                  <wp:posOffset>2333625</wp:posOffset>
                </wp:positionH>
                <wp:positionV relativeFrom="paragraph">
                  <wp:posOffset>24765</wp:posOffset>
                </wp:positionV>
                <wp:extent cx="1074420" cy="0"/>
                <wp:effectExtent l="0" t="0" r="3048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74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3DC4E"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95pt" to="268.3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G/tAEAAFMDAAAOAAAAZHJzL2Uyb0RvYy54bWysk01vGyEQhu+V+h8Q93rXVpK2K69zSJpe&#10;3NZS0h8w5sOLCgwC7F3/+w74o017q7oHBMzwMO877PJ+cpYdVEwGfc/ns5Yz5QVK43c9//7y9O4D&#10;ZymDl2DRq54fVeL3q7dvlmPo1AIHtFJFRhCfujH0fMg5dE2TxKAcpBkG5SmoMTrItIy7RkYYie5s&#10;s2jbu2bEKENEoVKi3cdTkK8qX2sl8jetk8rM9pxqy3WMddyWsVktodtFCIMR5zLgH6pwYDxdekU9&#10;Qga2j+YvlDMiYkKdZwJdg1oboaoGUjNv/1DzPEBQVQuZk8LVpvT/sOLrYROZkdQ7zjw4atHaeMXu&#10;ijNjSB0lPPhNLNrE5J/DGsWPRLHmVbAsUiDSdvyCkiCwz1gNmXR05TBJZVP1/Xj1XU2ZCdqct+9v&#10;bhbUHnGJNdBdDoaY8meFjpVJzy1VV8FwWKdcCoHuklLu8fhkrK1ttZ6NPf94u7itBxJaI0uwpKW4&#10;2z7YyA5QHkb9imKCvUqLuPeywgYF8tN5nsHY05zyrT+bUfSfPNuiPG5iwRVfqHMVfH5l5Wn8vq5Z&#10;v/6F1U8AAAD//wMAUEsDBBQABgAIAAAAIQBOd/YJ2wAAAAcBAAAPAAAAZHJzL2Rvd25yZXYueG1s&#10;TI7NTsMwEITvSLyDtUhcKurQqgXSOBUCcuPSH8R1G2+TiHidxm4beHoWLnDb2RnNfNlycK06UR8a&#10;zwZuxwko4tLbhisD201xcw8qRGSLrWcy8EkBlvnlRYap9Wde0WkdKyUlHFI0UMfYpVqHsiaHYew7&#10;YvH2vncYRfaVtj2epdy1epIkc+2wYVmosaOnmsqP9dEZCMUbHYqvUTlK3qeVp8nh+fUFjbm+Gh4X&#10;oCIN8S8MP/iCDrkw7fyRbVCtgen8biZROR5AiT+TB6jdr9Z5pv/z598AAAD//wMAUEsBAi0AFAAG&#10;AAgAAAAhALaDOJL+AAAA4QEAABMAAAAAAAAAAAAAAAAAAAAAAFtDb250ZW50X1R5cGVzXS54bWxQ&#10;SwECLQAUAAYACAAAACEAOP0h/9YAAACUAQAACwAAAAAAAAAAAAAAAAAvAQAAX3JlbHMvLnJlbHNQ&#10;SwECLQAUAAYACAAAACEAeE+Rv7QBAABTAwAADgAAAAAAAAAAAAAAAAAuAgAAZHJzL2Uyb0RvYy54&#10;bWxQSwECLQAUAAYACAAAACEATnf2CdsAAAAHAQAADwAAAAAAAAAAAAAAAAAOBAAAZHJzL2Rvd25y&#10;ZXYueG1sUEsFBgAAAAAEAAQA8wAAABYFAAAAAA==&#10;">
                <o:lock v:ext="edit" shapetype="f"/>
              </v:line>
            </w:pict>
          </mc:Fallback>
        </mc:AlternateContent>
      </w:r>
    </w:p>
    <w:p w14:paraId="34634BEF" w14:textId="77777777" w:rsidR="00F16983" w:rsidRPr="00B36CB2" w:rsidRDefault="00BC4A0F" w:rsidP="007D330B">
      <w:pPr>
        <w:pStyle w:val="Heading1"/>
        <w:spacing w:before="60" w:line="360" w:lineRule="exact"/>
        <w:rPr>
          <w:rFonts w:ascii="Times New Roman" w:hAnsi="Times New Roman"/>
          <w:color w:val="0000CC"/>
          <w:spacing w:val="-10"/>
          <w:sz w:val="26"/>
          <w:szCs w:val="26"/>
        </w:rPr>
      </w:pPr>
      <w:r w:rsidRPr="00B36CB2">
        <w:rPr>
          <w:rFonts w:ascii="Times New Roman" w:hAnsi="Times New Roman"/>
          <w:color w:val="0000CC"/>
          <w:spacing w:val="-10"/>
          <w:sz w:val="26"/>
          <w:szCs w:val="26"/>
        </w:rPr>
        <w:t xml:space="preserve">ĐẠI HỘI ĐỒNG CỔ ĐÔNG </w:t>
      </w:r>
      <w:r w:rsidR="0075367A" w:rsidRPr="00B36CB2">
        <w:rPr>
          <w:rFonts w:ascii="Times New Roman" w:hAnsi="Times New Roman"/>
          <w:color w:val="0000CC"/>
          <w:spacing w:val="-10"/>
          <w:sz w:val="26"/>
          <w:szCs w:val="26"/>
        </w:rPr>
        <w:t>CÔNG TY</w:t>
      </w:r>
      <w:r w:rsidRPr="00B36CB2">
        <w:rPr>
          <w:rFonts w:ascii="Times New Roman" w:hAnsi="Times New Roman"/>
          <w:color w:val="0000CC"/>
          <w:spacing w:val="-10"/>
          <w:sz w:val="26"/>
          <w:szCs w:val="26"/>
        </w:rPr>
        <w:t xml:space="preserve"> CỔ PHẦN NHIỆT ĐIỆN HẢI PHÒNG</w:t>
      </w:r>
    </w:p>
    <w:p w14:paraId="6064E23E" w14:textId="77777777" w:rsidR="00531F3E" w:rsidRPr="00B36CB2" w:rsidRDefault="006575FD" w:rsidP="007D330B">
      <w:pPr>
        <w:spacing w:before="60" w:line="360" w:lineRule="exact"/>
        <w:ind w:firstLine="709"/>
        <w:jc w:val="both"/>
        <w:rPr>
          <w:bCs/>
          <w:i/>
          <w:color w:val="0000CC"/>
          <w:sz w:val="26"/>
          <w:szCs w:val="26"/>
        </w:rPr>
      </w:pPr>
      <w:r w:rsidRPr="00B36CB2">
        <w:rPr>
          <w:bCs/>
          <w:i/>
          <w:color w:val="0000CC"/>
          <w:sz w:val="26"/>
          <w:szCs w:val="26"/>
        </w:rPr>
        <w:t>Căn cứ Luật Doanh nghiệp</w:t>
      </w:r>
      <w:r w:rsidR="00531F3E" w:rsidRPr="00B36CB2">
        <w:rPr>
          <w:bCs/>
          <w:i/>
          <w:color w:val="0000CC"/>
          <w:sz w:val="26"/>
          <w:szCs w:val="26"/>
        </w:rPr>
        <w:t>;</w:t>
      </w:r>
    </w:p>
    <w:p w14:paraId="19485D3C" w14:textId="77777777" w:rsidR="00531F3E" w:rsidRPr="00B36CB2" w:rsidRDefault="00531F3E" w:rsidP="007D330B">
      <w:pPr>
        <w:spacing w:before="60" w:line="360" w:lineRule="exact"/>
        <w:ind w:firstLine="709"/>
        <w:jc w:val="both"/>
        <w:rPr>
          <w:bCs/>
          <w:i/>
          <w:color w:val="0000CC"/>
          <w:sz w:val="26"/>
          <w:szCs w:val="26"/>
        </w:rPr>
      </w:pPr>
      <w:r w:rsidRPr="00B36CB2">
        <w:rPr>
          <w:bCs/>
          <w:i/>
          <w:color w:val="0000CC"/>
          <w:sz w:val="26"/>
          <w:szCs w:val="26"/>
        </w:rPr>
        <w:t xml:space="preserve">Căn cứ Điều lệ </w:t>
      </w:r>
      <w:r w:rsidR="002B7F36" w:rsidRPr="00B36CB2">
        <w:rPr>
          <w:bCs/>
          <w:i/>
          <w:color w:val="0000CC"/>
          <w:sz w:val="26"/>
          <w:szCs w:val="26"/>
        </w:rPr>
        <w:t>t</w:t>
      </w:r>
      <w:r w:rsidRPr="00B36CB2">
        <w:rPr>
          <w:bCs/>
          <w:i/>
          <w:color w:val="0000CC"/>
          <w:sz w:val="26"/>
          <w:szCs w:val="26"/>
        </w:rPr>
        <w:t xml:space="preserve">ổ chức và </w:t>
      </w:r>
      <w:r w:rsidR="002B7F36" w:rsidRPr="00B36CB2">
        <w:rPr>
          <w:bCs/>
          <w:i/>
          <w:color w:val="0000CC"/>
          <w:sz w:val="26"/>
          <w:szCs w:val="26"/>
        </w:rPr>
        <w:t>h</w:t>
      </w:r>
      <w:r w:rsidRPr="00B36CB2">
        <w:rPr>
          <w:bCs/>
          <w:i/>
          <w:color w:val="0000CC"/>
          <w:sz w:val="26"/>
          <w:szCs w:val="26"/>
        </w:rPr>
        <w:t xml:space="preserve">oạt động </w:t>
      </w:r>
      <w:r w:rsidR="0075367A" w:rsidRPr="00B36CB2">
        <w:rPr>
          <w:bCs/>
          <w:i/>
          <w:color w:val="0000CC"/>
          <w:sz w:val="26"/>
          <w:szCs w:val="26"/>
        </w:rPr>
        <w:t>Công ty</w:t>
      </w:r>
      <w:r w:rsidRPr="00B36CB2">
        <w:rPr>
          <w:bCs/>
          <w:i/>
          <w:color w:val="0000CC"/>
          <w:sz w:val="26"/>
          <w:szCs w:val="26"/>
        </w:rPr>
        <w:t xml:space="preserve"> </w:t>
      </w:r>
      <w:r w:rsidR="005C258B" w:rsidRPr="00B36CB2">
        <w:rPr>
          <w:bCs/>
          <w:i/>
          <w:color w:val="0000CC"/>
          <w:sz w:val="26"/>
          <w:szCs w:val="26"/>
        </w:rPr>
        <w:t>C</w:t>
      </w:r>
      <w:r w:rsidRPr="00B36CB2">
        <w:rPr>
          <w:bCs/>
          <w:i/>
          <w:color w:val="0000CC"/>
          <w:sz w:val="26"/>
          <w:szCs w:val="26"/>
        </w:rPr>
        <w:t xml:space="preserve">ổ phần </w:t>
      </w:r>
      <w:r w:rsidR="005C258B" w:rsidRPr="00B36CB2">
        <w:rPr>
          <w:bCs/>
          <w:i/>
          <w:color w:val="0000CC"/>
          <w:sz w:val="26"/>
          <w:szCs w:val="26"/>
        </w:rPr>
        <w:t>N</w:t>
      </w:r>
      <w:r w:rsidRPr="00B36CB2">
        <w:rPr>
          <w:bCs/>
          <w:i/>
          <w:color w:val="0000CC"/>
          <w:sz w:val="26"/>
          <w:szCs w:val="26"/>
        </w:rPr>
        <w:t>hiệt điện Hải Phòng;</w:t>
      </w:r>
    </w:p>
    <w:p w14:paraId="082D922E" w14:textId="77777777" w:rsidR="00531F3E" w:rsidRPr="00B36CB2" w:rsidRDefault="00D5313A" w:rsidP="007D330B">
      <w:pPr>
        <w:spacing w:before="60" w:line="360" w:lineRule="exact"/>
        <w:ind w:firstLine="709"/>
        <w:jc w:val="both"/>
        <w:rPr>
          <w:bCs/>
          <w:i/>
          <w:color w:val="0000CC"/>
          <w:sz w:val="26"/>
          <w:szCs w:val="26"/>
        </w:rPr>
      </w:pPr>
      <w:r w:rsidRPr="00B36CB2">
        <w:rPr>
          <w:bCs/>
          <w:i/>
          <w:color w:val="0000CC"/>
          <w:sz w:val="26"/>
          <w:szCs w:val="26"/>
        </w:rPr>
        <w:t xml:space="preserve">Căn cứ Biên bản họp </w:t>
      </w:r>
      <w:r w:rsidR="0075367A" w:rsidRPr="00B36CB2">
        <w:rPr>
          <w:bCs/>
          <w:i/>
          <w:color w:val="0000CC"/>
          <w:sz w:val="26"/>
          <w:szCs w:val="26"/>
        </w:rPr>
        <w:t>Đại hội</w:t>
      </w:r>
      <w:r w:rsidRPr="00B36CB2">
        <w:rPr>
          <w:bCs/>
          <w:i/>
          <w:color w:val="0000CC"/>
          <w:sz w:val="26"/>
          <w:szCs w:val="26"/>
        </w:rPr>
        <w:t xml:space="preserve"> đồng </w:t>
      </w:r>
      <w:r w:rsidR="002B7F36" w:rsidRPr="00B36CB2">
        <w:rPr>
          <w:bCs/>
          <w:i/>
          <w:color w:val="0000CC"/>
          <w:sz w:val="26"/>
          <w:szCs w:val="26"/>
        </w:rPr>
        <w:t>cổ đô</w:t>
      </w:r>
      <w:r w:rsidRPr="00B36CB2">
        <w:rPr>
          <w:bCs/>
          <w:i/>
          <w:color w:val="0000CC"/>
          <w:sz w:val="26"/>
          <w:szCs w:val="26"/>
        </w:rPr>
        <w:t xml:space="preserve">ng thường niên </w:t>
      </w:r>
      <w:r w:rsidR="00816F8F" w:rsidRPr="00B36CB2">
        <w:rPr>
          <w:bCs/>
          <w:i/>
          <w:color w:val="0000CC"/>
          <w:sz w:val="26"/>
          <w:szCs w:val="26"/>
        </w:rPr>
        <w:t xml:space="preserve">năm </w:t>
      </w:r>
      <w:r w:rsidRPr="00B36CB2">
        <w:rPr>
          <w:bCs/>
          <w:i/>
          <w:color w:val="0000CC"/>
          <w:sz w:val="26"/>
          <w:szCs w:val="26"/>
        </w:rPr>
        <w:t>20</w:t>
      </w:r>
      <w:r w:rsidR="002D52E6" w:rsidRPr="00B36CB2">
        <w:rPr>
          <w:bCs/>
          <w:i/>
          <w:color w:val="0000CC"/>
          <w:sz w:val="26"/>
          <w:szCs w:val="26"/>
        </w:rPr>
        <w:t>2</w:t>
      </w:r>
      <w:r w:rsidR="002A3BA0" w:rsidRPr="00B36CB2">
        <w:rPr>
          <w:bCs/>
          <w:i/>
          <w:color w:val="0000CC"/>
          <w:sz w:val="26"/>
          <w:szCs w:val="26"/>
        </w:rPr>
        <w:t>4</w:t>
      </w:r>
      <w:r w:rsidRPr="00B36CB2">
        <w:rPr>
          <w:bCs/>
          <w:i/>
          <w:color w:val="0000CC"/>
          <w:sz w:val="26"/>
          <w:szCs w:val="26"/>
        </w:rPr>
        <w:t xml:space="preserve"> </w:t>
      </w:r>
      <w:r w:rsidR="0075367A" w:rsidRPr="00B36CB2">
        <w:rPr>
          <w:bCs/>
          <w:i/>
          <w:color w:val="0000CC"/>
          <w:sz w:val="26"/>
          <w:szCs w:val="26"/>
        </w:rPr>
        <w:t>Công ty</w:t>
      </w:r>
      <w:r w:rsidRPr="00B36CB2">
        <w:rPr>
          <w:bCs/>
          <w:i/>
          <w:color w:val="0000CC"/>
          <w:sz w:val="26"/>
          <w:szCs w:val="26"/>
        </w:rPr>
        <w:t xml:space="preserve"> </w:t>
      </w:r>
      <w:r w:rsidR="009774C5" w:rsidRPr="00B36CB2">
        <w:rPr>
          <w:bCs/>
          <w:i/>
          <w:color w:val="0000CC"/>
          <w:sz w:val="26"/>
          <w:szCs w:val="26"/>
        </w:rPr>
        <w:t>C</w:t>
      </w:r>
      <w:r w:rsidRPr="00B36CB2">
        <w:rPr>
          <w:bCs/>
          <w:i/>
          <w:color w:val="0000CC"/>
          <w:sz w:val="26"/>
          <w:szCs w:val="26"/>
        </w:rPr>
        <w:t xml:space="preserve">ổ phần </w:t>
      </w:r>
      <w:r w:rsidR="00FA3AA5" w:rsidRPr="00B36CB2">
        <w:rPr>
          <w:bCs/>
          <w:i/>
          <w:color w:val="0000CC"/>
          <w:sz w:val="26"/>
          <w:szCs w:val="26"/>
        </w:rPr>
        <w:t>N</w:t>
      </w:r>
      <w:r w:rsidRPr="00B36CB2">
        <w:rPr>
          <w:bCs/>
          <w:i/>
          <w:color w:val="0000CC"/>
          <w:sz w:val="26"/>
          <w:szCs w:val="26"/>
        </w:rPr>
        <w:t>hiệt điện Hải Phòng</w:t>
      </w:r>
      <w:r w:rsidR="006575FD" w:rsidRPr="00B36CB2">
        <w:rPr>
          <w:bCs/>
          <w:i/>
          <w:color w:val="0000CC"/>
          <w:sz w:val="26"/>
          <w:szCs w:val="26"/>
        </w:rPr>
        <w:t xml:space="preserve"> ngày </w:t>
      </w:r>
      <w:r w:rsidR="002A3BA0" w:rsidRPr="00B36CB2">
        <w:rPr>
          <w:bCs/>
          <w:i/>
          <w:color w:val="0000CC"/>
          <w:sz w:val="26"/>
          <w:szCs w:val="26"/>
        </w:rPr>
        <w:t>2</w:t>
      </w:r>
      <w:r w:rsidR="00B36CB2">
        <w:rPr>
          <w:bCs/>
          <w:i/>
          <w:color w:val="0000CC"/>
          <w:sz w:val="26"/>
          <w:szCs w:val="26"/>
        </w:rPr>
        <w:t>8</w:t>
      </w:r>
      <w:r w:rsidR="00264D33" w:rsidRPr="00B36CB2">
        <w:rPr>
          <w:bCs/>
          <w:i/>
          <w:color w:val="0000CC"/>
          <w:sz w:val="26"/>
          <w:szCs w:val="26"/>
        </w:rPr>
        <w:t>/</w:t>
      </w:r>
      <w:r w:rsidR="00B36CB2">
        <w:rPr>
          <w:bCs/>
          <w:i/>
          <w:color w:val="0000CC"/>
          <w:sz w:val="26"/>
          <w:szCs w:val="26"/>
        </w:rPr>
        <w:t>4</w:t>
      </w:r>
      <w:r w:rsidR="00A82808" w:rsidRPr="00B36CB2">
        <w:rPr>
          <w:bCs/>
          <w:i/>
          <w:color w:val="0000CC"/>
          <w:sz w:val="26"/>
          <w:szCs w:val="26"/>
        </w:rPr>
        <w:t>/202</w:t>
      </w:r>
      <w:r w:rsidR="00B36CB2">
        <w:rPr>
          <w:bCs/>
          <w:i/>
          <w:color w:val="0000CC"/>
          <w:sz w:val="26"/>
          <w:szCs w:val="26"/>
        </w:rPr>
        <w:t>5</w:t>
      </w:r>
      <w:r w:rsidR="006575FD" w:rsidRPr="00B36CB2">
        <w:rPr>
          <w:bCs/>
          <w:i/>
          <w:color w:val="0000CC"/>
          <w:sz w:val="26"/>
          <w:szCs w:val="26"/>
        </w:rPr>
        <w:t>.</w:t>
      </w:r>
    </w:p>
    <w:p w14:paraId="574D97D8" w14:textId="77777777" w:rsidR="00010700" w:rsidRPr="00F42D46" w:rsidRDefault="00AC21AF" w:rsidP="007D330B">
      <w:pPr>
        <w:spacing w:before="120" w:after="120" w:line="360" w:lineRule="exact"/>
        <w:jc w:val="center"/>
        <w:rPr>
          <w:b/>
          <w:bCs/>
          <w:color w:val="0000CC"/>
          <w:sz w:val="26"/>
          <w:szCs w:val="26"/>
        </w:rPr>
      </w:pPr>
      <w:r w:rsidRPr="00F42D46">
        <w:rPr>
          <w:b/>
          <w:bCs/>
          <w:color w:val="0000CC"/>
          <w:sz w:val="26"/>
          <w:szCs w:val="26"/>
        </w:rPr>
        <w:t xml:space="preserve">QUYẾT </w:t>
      </w:r>
      <w:r w:rsidR="002E087F" w:rsidRPr="00F42D46">
        <w:rPr>
          <w:b/>
          <w:bCs/>
          <w:color w:val="0000CC"/>
          <w:sz w:val="26"/>
          <w:szCs w:val="26"/>
        </w:rPr>
        <w:t>NGHỊ</w:t>
      </w:r>
      <w:r w:rsidRPr="00F42D46">
        <w:rPr>
          <w:b/>
          <w:bCs/>
          <w:color w:val="0000CC"/>
          <w:sz w:val="26"/>
          <w:szCs w:val="26"/>
        </w:rPr>
        <w:t>:</w:t>
      </w:r>
    </w:p>
    <w:p w14:paraId="56C72EF5" w14:textId="77777777" w:rsidR="00D51E99" w:rsidRPr="00265A91" w:rsidRDefault="00B02D7E" w:rsidP="00386148">
      <w:pPr>
        <w:widowControl w:val="0"/>
        <w:spacing w:before="60" w:line="340" w:lineRule="exact"/>
        <w:ind w:firstLine="709"/>
        <w:jc w:val="both"/>
        <w:rPr>
          <w:bCs/>
          <w:sz w:val="26"/>
          <w:szCs w:val="26"/>
        </w:rPr>
      </w:pPr>
      <w:r w:rsidRPr="00F42D46">
        <w:rPr>
          <w:b/>
          <w:bCs/>
          <w:color w:val="0000CC"/>
          <w:sz w:val="26"/>
          <w:szCs w:val="26"/>
        </w:rPr>
        <w:t>Điều 1.</w:t>
      </w:r>
      <w:r w:rsidR="00306316" w:rsidRPr="00F42D46">
        <w:rPr>
          <w:b/>
          <w:bCs/>
          <w:color w:val="0000CC"/>
          <w:sz w:val="26"/>
          <w:szCs w:val="26"/>
        </w:rPr>
        <w:t xml:space="preserve"> </w:t>
      </w:r>
      <w:r w:rsidR="00D51E99" w:rsidRPr="00F42D46">
        <w:rPr>
          <w:bCs/>
          <w:color w:val="0000CC"/>
          <w:sz w:val="26"/>
          <w:szCs w:val="26"/>
        </w:rPr>
        <w:t xml:space="preserve">Thông qua cuộc họp </w:t>
      </w:r>
      <w:r w:rsidR="0075367A" w:rsidRPr="00F42D46">
        <w:rPr>
          <w:bCs/>
          <w:color w:val="0000CC"/>
          <w:sz w:val="26"/>
          <w:szCs w:val="26"/>
        </w:rPr>
        <w:t>Đại hội</w:t>
      </w:r>
      <w:r w:rsidR="00D51E99" w:rsidRPr="00F42D46">
        <w:rPr>
          <w:bCs/>
          <w:color w:val="0000CC"/>
          <w:sz w:val="26"/>
          <w:szCs w:val="26"/>
        </w:rPr>
        <w:t xml:space="preserve"> đồng </w:t>
      </w:r>
      <w:r w:rsidR="007D330B" w:rsidRPr="00F42D46">
        <w:rPr>
          <w:bCs/>
          <w:color w:val="0000CC"/>
          <w:sz w:val="26"/>
          <w:szCs w:val="26"/>
        </w:rPr>
        <w:t>C</w:t>
      </w:r>
      <w:r w:rsidR="00D51E99" w:rsidRPr="00F42D46">
        <w:rPr>
          <w:bCs/>
          <w:color w:val="0000CC"/>
          <w:sz w:val="26"/>
          <w:szCs w:val="26"/>
        </w:rPr>
        <w:t>ổ đông</w:t>
      </w:r>
      <w:r w:rsidR="001C7CC1" w:rsidRPr="00F42D46">
        <w:rPr>
          <w:bCs/>
          <w:color w:val="0000CC"/>
          <w:sz w:val="26"/>
          <w:szCs w:val="26"/>
        </w:rPr>
        <w:t xml:space="preserve"> (ĐHĐCĐ)</w:t>
      </w:r>
      <w:r w:rsidR="00D51E99" w:rsidRPr="00F42D46">
        <w:rPr>
          <w:bCs/>
          <w:color w:val="0000CC"/>
          <w:sz w:val="26"/>
          <w:szCs w:val="26"/>
        </w:rPr>
        <w:t xml:space="preserve"> thường niên năm </w:t>
      </w:r>
      <w:r w:rsidR="00A82808" w:rsidRPr="00F42D46">
        <w:rPr>
          <w:bCs/>
          <w:color w:val="0000CC"/>
          <w:sz w:val="26"/>
          <w:szCs w:val="26"/>
        </w:rPr>
        <w:t>202</w:t>
      </w:r>
      <w:r w:rsidR="00F42D46" w:rsidRPr="00F42D46">
        <w:rPr>
          <w:bCs/>
          <w:color w:val="0000CC"/>
          <w:sz w:val="26"/>
          <w:szCs w:val="26"/>
        </w:rPr>
        <w:t>5</w:t>
      </w:r>
      <w:r w:rsidR="00D51E99" w:rsidRPr="00F42D46">
        <w:rPr>
          <w:bCs/>
          <w:color w:val="0000CC"/>
          <w:sz w:val="26"/>
          <w:szCs w:val="26"/>
        </w:rPr>
        <w:t xml:space="preserve"> các nội dung</w:t>
      </w:r>
      <w:r w:rsidR="007D330B" w:rsidRPr="00F42D46">
        <w:rPr>
          <w:bCs/>
          <w:color w:val="0000CC"/>
          <w:sz w:val="26"/>
          <w:szCs w:val="26"/>
        </w:rPr>
        <w:t xml:space="preserve"> như</w:t>
      </w:r>
      <w:r w:rsidR="00D51E99" w:rsidRPr="00F42D46">
        <w:rPr>
          <w:bCs/>
          <w:color w:val="0000CC"/>
          <w:sz w:val="26"/>
          <w:szCs w:val="26"/>
        </w:rPr>
        <w:t xml:space="preserve"> sau:</w:t>
      </w:r>
    </w:p>
    <w:p w14:paraId="32613FA7" w14:textId="77777777" w:rsidR="00E37695" w:rsidRPr="00265A91" w:rsidRDefault="00E37695" w:rsidP="00386148">
      <w:pPr>
        <w:pStyle w:val="BodyText"/>
        <w:numPr>
          <w:ilvl w:val="1"/>
          <w:numId w:val="4"/>
        </w:numPr>
        <w:tabs>
          <w:tab w:val="clear" w:pos="360"/>
          <w:tab w:val="num" w:pos="709"/>
          <w:tab w:val="left" w:pos="851"/>
          <w:tab w:val="left" w:pos="993"/>
        </w:tabs>
        <w:spacing w:before="60" w:line="340" w:lineRule="exact"/>
        <w:ind w:left="0" w:firstLine="709"/>
        <w:jc w:val="both"/>
        <w:rPr>
          <w:rFonts w:ascii="Times New Roman" w:hAnsi="Times New Roman"/>
          <w:b w:val="0"/>
          <w:sz w:val="26"/>
          <w:szCs w:val="26"/>
        </w:rPr>
      </w:pPr>
      <w:r w:rsidRPr="00F42D46">
        <w:rPr>
          <w:rFonts w:ascii="Times New Roman" w:hAnsi="Times New Roman"/>
          <w:b w:val="0"/>
          <w:color w:val="0000CC"/>
          <w:sz w:val="26"/>
          <w:szCs w:val="26"/>
        </w:rPr>
        <w:t xml:space="preserve">Thông qua báo cáo tài chính đã kiểm toán, kết quả </w:t>
      </w:r>
      <w:r w:rsidR="00926224" w:rsidRPr="00F42D46">
        <w:rPr>
          <w:rFonts w:ascii="Times New Roman" w:hAnsi="Times New Roman"/>
          <w:b w:val="0"/>
          <w:color w:val="0000CC"/>
          <w:sz w:val="26"/>
          <w:szCs w:val="26"/>
        </w:rPr>
        <w:t>sản xuất kinh doanh (SXKD)</w:t>
      </w:r>
      <w:r w:rsidR="00A25C8C" w:rsidRPr="00F42D46">
        <w:rPr>
          <w:rFonts w:ascii="Times New Roman" w:hAnsi="Times New Roman"/>
          <w:b w:val="0"/>
          <w:color w:val="0000CC"/>
          <w:sz w:val="26"/>
          <w:szCs w:val="26"/>
        </w:rPr>
        <w:t xml:space="preserve"> năm 202</w:t>
      </w:r>
      <w:r w:rsidR="00F42D46" w:rsidRPr="00F42D46">
        <w:rPr>
          <w:rFonts w:ascii="Times New Roman" w:hAnsi="Times New Roman"/>
          <w:b w:val="0"/>
          <w:color w:val="0000CC"/>
          <w:sz w:val="26"/>
          <w:szCs w:val="26"/>
        </w:rPr>
        <w:t>4</w:t>
      </w:r>
      <w:r w:rsidRPr="00F42D46">
        <w:rPr>
          <w:rFonts w:ascii="Times New Roman" w:hAnsi="Times New Roman"/>
          <w:b w:val="0"/>
          <w:color w:val="0000CC"/>
          <w:sz w:val="26"/>
          <w:szCs w:val="26"/>
        </w:rPr>
        <w:t xml:space="preserve"> với một số chỉ tiêu chính như sau:</w:t>
      </w:r>
    </w:p>
    <w:tbl>
      <w:tblPr>
        <w:tblW w:w="8743" w:type="dxa"/>
        <w:tblInd w:w="426" w:type="dxa"/>
        <w:tblLook w:val="04A0" w:firstRow="1" w:lastRow="0" w:firstColumn="1" w:lastColumn="0" w:noHBand="0" w:noVBand="1"/>
      </w:tblPr>
      <w:tblGrid>
        <w:gridCol w:w="5899"/>
        <w:gridCol w:w="1438"/>
        <w:gridCol w:w="1406"/>
      </w:tblGrid>
      <w:tr w:rsidR="00265A91" w:rsidRPr="00265A91" w14:paraId="6FEF499E" w14:textId="77777777" w:rsidTr="00895E5A">
        <w:tc>
          <w:tcPr>
            <w:tcW w:w="5899" w:type="dxa"/>
            <w:shd w:val="clear" w:color="auto" w:fill="auto"/>
          </w:tcPr>
          <w:p w14:paraId="57D3AA8E" w14:textId="77777777" w:rsidR="009253D4" w:rsidRPr="00F42D46" w:rsidRDefault="009253D4"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F42D46">
              <w:rPr>
                <w:color w:val="0000CC"/>
                <w:sz w:val="26"/>
                <w:szCs w:val="26"/>
                <w:lang w:val="nl-NL"/>
              </w:rPr>
              <w:t>Sản lượng điện sản xuất:</w:t>
            </w:r>
          </w:p>
        </w:tc>
        <w:tc>
          <w:tcPr>
            <w:tcW w:w="1438" w:type="dxa"/>
            <w:shd w:val="clear" w:color="auto" w:fill="auto"/>
          </w:tcPr>
          <w:p w14:paraId="6E42EEF6" w14:textId="77777777" w:rsidR="009253D4" w:rsidRPr="00F42D46" w:rsidRDefault="00F42D46" w:rsidP="00895E5A">
            <w:pPr>
              <w:widowControl w:val="0"/>
              <w:spacing w:before="60" w:line="340" w:lineRule="exact"/>
              <w:jc w:val="right"/>
              <w:rPr>
                <w:color w:val="0000CC"/>
                <w:spacing w:val="-4"/>
                <w:sz w:val="26"/>
                <w:szCs w:val="26"/>
                <w:lang w:val="nl-NL"/>
              </w:rPr>
            </w:pPr>
            <w:r w:rsidRPr="00F42D46">
              <w:rPr>
                <w:color w:val="0000CC"/>
                <w:sz w:val="26"/>
                <w:szCs w:val="26"/>
                <w:lang w:val="nl-NL"/>
              </w:rPr>
              <w:t>6.754</w:t>
            </w:r>
          </w:p>
        </w:tc>
        <w:tc>
          <w:tcPr>
            <w:tcW w:w="1406" w:type="dxa"/>
            <w:shd w:val="clear" w:color="auto" w:fill="auto"/>
          </w:tcPr>
          <w:p w14:paraId="18D64A5B" w14:textId="77777777" w:rsidR="009253D4" w:rsidRPr="00F42D46" w:rsidRDefault="009253D4" w:rsidP="00895E5A">
            <w:pPr>
              <w:widowControl w:val="0"/>
              <w:spacing w:before="60" w:line="340" w:lineRule="exact"/>
              <w:jc w:val="both"/>
              <w:rPr>
                <w:color w:val="0000CC"/>
                <w:spacing w:val="-4"/>
                <w:sz w:val="26"/>
                <w:szCs w:val="26"/>
                <w:lang w:val="vi-VN"/>
              </w:rPr>
            </w:pPr>
            <w:r w:rsidRPr="00F42D46">
              <w:rPr>
                <w:color w:val="0000CC"/>
                <w:spacing w:val="-4"/>
                <w:sz w:val="26"/>
                <w:szCs w:val="26"/>
                <w:lang w:val="nl-NL"/>
              </w:rPr>
              <w:t>triệu kWh</w:t>
            </w:r>
            <w:r w:rsidRPr="00F42D46">
              <w:rPr>
                <w:color w:val="0000CC"/>
                <w:sz w:val="26"/>
                <w:szCs w:val="26"/>
                <w:lang w:val="nl-NL"/>
              </w:rPr>
              <w:t>.</w:t>
            </w:r>
          </w:p>
        </w:tc>
      </w:tr>
      <w:tr w:rsidR="00265A91" w:rsidRPr="00265A91" w14:paraId="33CD3975" w14:textId="77777777" w:rsidTr="00895E5A">
        <w:tc>
          <w:tcPr>
            <w:tcW w:w="5899" w:type="dxa"/>
            <w:shd w:val="clear" w:color="auto" w:fill="auto"/>
          </w:tcPr>
          <w:p w14:paraId="49E813F4" w14:textId="77777777" w:rsidR="009253D4" w:rsidRPr="00F42D46" w:rsidRDefault="009253D4"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F42D46">
              <w:rPr>
                <w:color w:val="0000CC"/>
                <w:sz w:val="26"/>
                <w:szCs w:val="26"/>
                <w:lang w:val="nl-NL"/>
              </w:rPr>
              <w:t>Tổng doanh thu:</w:t>
            </w:r>
          </w:p>
        </w:tc>
        <w:tc>
          <w:tcPr>
            <w:tcW w:w="1438" w:type="dxa"/>
            <w:shd w:val="clear" w:color="auto" w:fill="auto"/>
          </w:tcPr>
          <w:p w14:paraId="675264A9" w14:textId="77777777" w:rsidR="009253D4" w:rsidRPr="00F42D46" w:rsidRDefault="009253D4" w:rsidP="00F42D46">
            <w:pPr>
              <w:widowControl w:val="0"/>
              <w:spacing w:before="60" w:line="340" w:lineRule="exact"/>
              <w:jc w:val="right"/>
              <w:rPr>
                <w:color w:val="0000CC"/>
                <w:spacing w:val="-4"/>
                <w:sz w:val="26"/>
                <w:szCs w:val="26"/>
                <w:lang w:val="nl-NL"/>
              </w:rPr>
            </w:pPr>
            <w:r w:rsidRPr="00F42D46">
              <w:rPr>
                <w:bCs/>
                <w:color w:val="0000CC"/>
                <w:sz w:val="26"/>
                <w:szCs w:val="26"/>
              </w:rPr>
              <w:t>11.</w:t>
            </w:r>
            <w:r w:rsidR="00F42D46" w:rsidRPr="00F42D46">
              <w:rPr>
                <w:bCs/>
                <w:color w:val="0000CC"/>
                <w:sz w:val="26"/>
                <w:szCs w:val="26"/>
              </w:rPr>
              <w:t>041</w:t>
            </w:r>
            <w:r w:rsidRPr="00F42D46">
              <w:rPr>
                <w:bCs/>
                <w:color w:val="0000CC"/>
                <w:sz w:val="26"/>
                <w:szCs w:val="26"/>
              </w:rPr>
              <w:t>,</w:t>
            </w:r>
            <w:r w:rsidR="00F42D46" w:rsidRPr="00F42D46">
              <w:rPr>
                <w:bCs/>
                <w:color w:val="0000CC"/>
                <w:sz w:val="26"/>
                <w:szCs w:val="26"/>
              </w:rPr>
              <w:t>64</w:t>
            </w:r>
          </w:p>
        </w:tc>
        <w:tc>
          <w:tcPr>
            <w:tcW w:w="1406" w:type="dxa"/>
            <w:shd w:val="clear" w:color="auto" w:fill="auto"/>
          </w:tcPr>
          <w:p w14:paraId="5EEC8C3F" w14:textId="77777777" w:rsidR="009253D4" w:rsidRPr="00F42D46" w:rsidRDefault="009253D4" w:rsidP="00895E5A">
            <w:pPr>
              <w:widowControl w:val="0"/>
              <w:spacing w:before="60" w:line="340" w:lineRule="exact"/>
              <w:jc w:val="both"/>
              <w:rPr>
                <w:color w:val="0000CC"/>
                <w:spacing w:val="-4"/>
                <w:sz w:val="26"/>
                <w:szCs w:val="26"/>
                <w:lang w:val="vi-VN"/>
              </w:rPr>
            </w:pPr>
            <w:r w:rsidRPr="00F42D46">
              <w:rPr>
                <w:color w:val="0000CC"/>
                <w:sz w:val="26"/>
                <w:szCs w:val="26"/>
                <w:lang w:val="nl-NL"/>
              </w:rPr>
              <w:t>tỷ đồng</w:t>
            </w:r>
            <w:r w:rsidRPr="00F42D46">
              <w:rPr>
                <w:color w:val="0000CC"/>
                <w:sz w:val="26"/>
                <w:szCs w:val="26"/>
                <w:lang w:val="vi-VN"/>
              </w:rPr>
              <w:t>.</w:t>
            </w:r>
          </w:p>
        </w:tc>
      </w:tr>
      <w:tr w:rsidR="00265A91" w:rsidRPr="00265A91" w14:paraId="12B814CD" w14:textId="77777777" w:rsidTr="00895E5A">
        <w:tc>
          <w:tcPr>
            <w:tcW w:w="5899" w:type="dxa"/>
            <w:shd w:val="clear" w:color="auto" w:fill="auto"/>
          </w:tcPr>
          <w:p w14:paraId="63221EE9" w14:textId="77777777" w:rsidR="009253D4" w:rsidRPr="00F42D46" w:rsidRDefault="009253D4"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F42D46">
              <w:rPr>
                <w:color w:val="0000CC"/>
                <w:sz w:val="26"/>
                <w:szCs w:val="26"/>
                <w:lang w:val="nl-NL"/>
              </w:rPr>
              <w:t>Tổng chi phí:</w:t>
            </w:r>
          </w:p>
        </w:tc>
        <w:tc>
          <w:tcPr>
            <w:tcW w:w="1438" w:type="dxa"/>
            <w:shd w:val="clear" w:color="auto" w:fill="auto"/>
          </w:tcPr>
          <w:p w14:paraId="2F08AF94" w14:textId="77777777" w:rsidR="009253D4" w:rsidRPr="00F42D46" w:rsidRDefault="009253D4" w:rsidP="00F42D46">
            <w:pPr>
              <w:widowControl w:val="0"/>
              <w:spacing w:before="60" w:line="340" w:lineRule="exact"/>
              <w:jc w:val="right"/>
              <w:rPr>
                <w:color w:val="0000CC"/>
                <w:spacing w:val="-4"/>
                <w:sz w:val="26"/>
                <w:szCs w:val="26"/>
                <w:lang w:val="nl-NL"/>
              </w:rPr>
            </w:pPr>
            <w:r w:rsidRPr="00F42D46">
              <w:rPr>
                <w:bCs/>
                <w:color w:val="0000CC"/>
                <w:sz w:val="26"/>
                <w:szCs w:val="26"/>
              </w:rPr>
              <w:t>10.</w:t>
            </w:r>
            <w:r w:rsidR="00F42D46" w:rsidRPr="00F42D46">
              <w:rPr>
                <w:bCs/>
                <w:color w:val="0000CC"/>
                <w:sz w:val="26"/>
                <w:szCs w:val="26"/>
              </w:rPr>
              <w:t>756</w:t>
            </w:r>
            <w:r w:rsidRPr="00F42D46">
              <w:rPr>
                <w:bCs/>
                <w:color w:val="0000CC"/>
                <w:sz w:val="26"/>
                <w:szCs w:val="26"/>
              </w:rPr>
              <w:t>,9</w:t>
            </w:r>
            <w:r w:rsidR="00F42D46" w:rsidRPr="00F42D46">
              <w:rPr>
                <w:bCs/>
                <w:color w:val="0000CC"/>
                <w:sz w:val="26"/>
                <w:szCs w:val="26"/>
              </w:rPr>
              <w:t>6</w:t>
            </w:r>
          </w:p>
        </w:tc>
        <w:tc>
          <w:tcPr>
            <w:tcW w:w="1406" w:type="dxa"/>
            <w:shd w:val="clear" w:color="auto" w:fill="auto"/>
          </w:tcPr>
          <w:p w14:paraId="7B449FEC" w14:textId="77777777" w:rsidR="009253D4" w:rsidRPr="00F42D46" w:rsidRDefault="009253D4" w:rsidP="00895E5A">
            <w:pPr>
              <w:widowControl w:val="0"/>
              <w:spacing w:before="60" w:line="340" w:lineRule="exact"/>
              <w:jc w:val="both"/>
              <w:rPr>
                <w:color w:val="0000CC"/>
                <w:spacing w:val="-4"/>
                <w:sz w:val="26"/>
                <w:szCs w:val="26"/>
                <w:lang w:val="nl-NL"/>
              </w:rPr>
            </w:pPr>
            <w:r w:rsidRPr="00F42D46">
              <w:rPr>
                <w:color w:val="0000CC"/>
                <w:sz w:val="26"/>
                <w:szCs w:val="26"/>
                <w:lang w:val="nl-NL"/>
              </w:rPr>
              <w:t>tỷ đồng</w:t>
            </w:r>
            <w:r w:rsidRPr="00F42D46">
              <w:rPr>
                <w:color w:val="0000CC"/>
                <w:sz w:val="26"/>
                <w:szCs w:val="26"/>
                <w:lang w:val="vi-VN"/>
              </w:rPr>
              <w:t>.</w:t>
            </w:r>
          </w:p>
        </w:tc>
      </w:tr>
      <w:tr w:rsidR="00265A91" w:rsidRPr="00265A91" w14:paraId="656BC922" w14:textId="77777777" w:rsidTr="00895E5A">
        <w:tc>
          <w:tcPr>
            <w:tcW w:w="5899" w:type="dxa"/>
            <w:shd w:val="clear" w:color="auto" w:fill="auto"/>
          </w:tcPr>
          <w:p w14:paraId="3B02BDE3" w14:textId="77777777" w:rsidR="009253D4" w:rsidRPr="00F42D46" w:rsidRDefault="009253D4"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F42D46">
              <w:rPr>
                <w:color w:val="0000CC"/>
                <w:sz w:val="26"/>
                <w:szCs w:val="26"/>
                <w:lang w:val="nl-NL"/>
              </w:rPr>
              <w:t>Tổng lợi nhuận trước thuế</w:t>
            </w:r>
            <w:r w:rsidRPr="00F42D46">
              <w:rPr>
                <w:color w:val="0000CC"/>
                <w:sz w:val="26"/>
                <w:szCs w:val="26"/>
                <w:lang w:val="vi-VN"/>
              </w:rPr>
              <w:t>:</w:t>
            </w:r>
          </w:p>
        </w:tc>
        <w:tc>
          <w:tcPr>
            <w:tcW w:w="1438" w:type="dxa"/>
            <w:shd w:val="clear" w:color="auto" w:fill="auto"/>
          </w:tcPr>
          <w:p w14:paraId="733B76E4" w14:textId="77777777" w:rsidR="009253D4" w:rsidRPr="00F42D46" w:rsidRDefault="00F42D46" w:rsidP="00895E5A">
            <w:pPr>
              <w:widowControl w:val="0"/>
              <w:spacing w:before="60" w:line="340" w:lineRule="exact"/>
              <w:jc w:val="right"/>
              <w:rPr>
                <w:color w:val="0000CC"/>
                <w:spacing w:val="-4"/>
                <w:sz w:val="26"/>
                <w:szCs w:val="26"/>
                <w:lang w:val="nl-NL"/>
              </w:rPr>
            </w:pPr>
            <w:r w:rsidRPr="00F42D46">
              <w:rPr>
                <w:bCs/>
                <w:color w:val="0000CC"/>
                <w:sz w:val="26"/>
                <w:szCs w:val="26"/>
              </w:rPr>
              <w:t>284,68</w:t>
            </w:r>
          </w:p>
        </w:tc>
        <w:tc>
          <w:tcPr>
            <w:tcW w:w="1406" w:type="dxa"/>
            <w:shd w:val="clear" w:color="auto" w:fill="auto"/>
          </w:tcPr>
          <w:p w14:paraId="4B4D0954" w14:textId="77777777" w:rsidR="009253D4" w:rsidRPr="00F42D46" w:rsidRDefault="009253D4" w:rsidP="00895E5A">
            <w:pPr>
              <w:widowControl w:val="0"/>
              <w:spacing w:before="60" w:line="340" w:lineRule="exact"/>
              <w:jc w:val="both"/>
              <w:rPr>
                <w:color w:val="0000CC"/>
                <w:spacing w:val="-4"/>
                <w:sz w:val="26"/>
                <w:szCs w:val="26"/>
                <w:lang w:val="nl-NL"/>
              </w:rPr>
            </w:pPr>
            <w:r w:rsidRPr="00F42D46">
              <w:rPr>
                <w:color w:val="0000CC"/>
                <w:sz w:val="26"/>
                <w:szCs w:val="26"/>
                <w:lang w:val="nl-NL"/>
              </w:rPr>
              <w:t>tỷ đồng</w:t>
            </w:r>
            <w:r w:rsidRPr="00F42D46">
              <w:rPr>
                <w:color w:val="0000CC"/>
                <w:sz w:val="26"/>
                <w:szCs w:val="26"/>
                <w:lang w:val="vi-VN"/>
              </w:rPr>
              <w:t>.</w:t>
            </w:r>
          </w:p>
        </w:tc>
      </w:tr>
      <w:tr w:rsidR="00265A91" w:rsidRPr="00265A91" w14:paraId="79FBF446" w14:textId="77777777" w:rsidTr="00895E5A">
        <w:tc>
          <w:tcPr>
            <w:tcW w:w="5899" w:type="dxa"/>
            <w:shd w:val="clear" w:color="auto" w:fill="auto"/>
          </w:tcPr>
          <w:p w14:paraId="73101396" w14:textId="77777777" w:rsidR="009253D4" w:rsidRPr="00F42D46" w:rsidRDefault="009253D4"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F42D46">
              <w:rPr>
                <w:color w:val="0000CC"/>
                <w:sz w:val="26"/>
                <w:szCs w:val="26"/>
                <w:lang w:val="nl-NL"/>
              </w:rPr>
              <w:t>Tổng lợi nhuận sau thuế</w:t>
            </w:r>
            <w:r w:rsidRPr="00F42D46">
              <w:rPr>
                <w:color w:val="0000CC"/>
                <w:sz w:val="26"/>
                <w:szCs w:val="26"/>
                <w:lang w:val="vi-VN"/>
              </w:rPr>
              <w:t>:</w:t>
            </w:r>
          </w:p>
        </w:tc>
        <w:tc>
          <w:tcPr>
            <w:tcW w:w="1438" w:type="dxa"/>
            <w:shd w:val="clear" w:color="auto" w:fill="auto"/>
          </w:tcPr>
          <w:p w14:paraId="4ACC5375" w14:textId="77777777" w:rsidR="009253D4" w:rsidRPr="00F42D46" w:rsidRDefault="00F42D46" w:rsidP="00895E5A">
            <w:pPr>
              <w:widowControl w:val="0"/>
              <w:spacing w:before="60" w:line="340" w:lineRule="exact"/>
              <w:jc w:val="right"/>
              <w:rPr>
                <w:color w:val="0000CC"/>
                <w:spacing w:val="-4"/>
                <w:sz w:val="26"/>
                <w:szCs w:val="26"/>
                <w:lang w:val="nl-NL"/>
              </w:rPr>
            </w:pPr>
            <w:r w:rsidRPr="00F42D46">
              <w:rPr>
                <w:bCs/>
                <w:color w:val="0000CC"/>
                <w:sz w:val="26"/>
                <w:szCs w:val="26"/>
              </w:rPr>
              <w:t>270,23</w:t>
            </w:r>
          </w:p>
        </w:tc>
        <w:tc>
          <w:tcPr>
            <w:tcW w:w="1406" w:type="dxa"/>
            <w:shd w:val="clear" w:color="auto" w:fill="auto"/>
          </w:tcPr>
          <w:p w14:paraId="1BAA93FC" w14:textId="77777777" w:rsidR="009253D4" w:rsidRPr="00F42D46" w:rsidRDefault="009253D4" w:rsidP="00895E5A">
            <w:pPr>
              <w:widowControl w:val="0"/>
              <w:spacing w:before="60" w:line="340" w:lineRule="exact"/>
              <w:jc w:val="both"/>
              <w:rPr>
                <w:color w:val="0000CC"/>
                <w:spacing w:val="-4"/>
                <w:sz w:val="26"/>
                <w:szCs w:val="26"/>
                <w:lang w:val="nl-NL"/>
              </w:rPr>
            </w:pPr>
            <w:r w:rsidRPr="00F42D46">
              <w:rPr>
                <w:color w:val="0000CC"/>
                <w:sz w:val="26"/>
                <w:szCs w:val="26"/>
                <w:lang w:val="nl-NL"/>
              </w:rPr>
              <w:t>tỷ đồng</w:t>
            </w:r>
            <w:r w:rsidRPr="00F42D46">
              <w:rPr>
                <w:color w:val="0000CC"/>
                <w:sz w:val="26"/>
                <w:szCs w:val="26"/>
                <w:lang w:val="vi-VN"/>
              </w:rPr>
              <w:t>.</w:t>
            </w:r>
          </w:p>
        </w:tc>
      </w:tr>
    </w:tbl>
    <w:p w14:paraId="51D71771" w14:textId="77777777" w:rsidR="00E37695" w:rsidRPr="00265A91" w:rsidRDefault="00E37695" w:rsidP="00386148">
      <w:pPr>
        <w:pStyle w:val="BodyText"/>
        <w:numPr>
          <w:ilvl w:val="1"/>
          <w:numId w:val="4"/>
        </w:numPr>
        <w:tabs>
          <w:tab w:val="clear" w:pos="360"/>
          <w:tab w:val="num" w:pos="709"/>
          <w:tab w:val="left" w:pos="851"/>
          <w:tab w:val="left" w:pos="993"/>
        </w:tabs>
        <w:spacing w:before="60" w:line="340" w:lineRule="exact"/>
        <w:ind w:left="0" w:firstLine="709"/>
        <w:jc w:val="both"/>
        <w:rPr>
          <w:rFonts w:ascii="Times New Roman" w:hAnsi="Times New Roman"/>
          <w:b w:val="0"/>
          <w:sz w:val="26"/>
          <w:szCs w:val="26"/>
        </w:rPr>
      </w:pPr>
      <w:r w:rsidRPr="00F42D46">
        <w:rPr>
          <w:rFonts w:ascii="Times New Roman" w:hAnsi="Times New Roman"/>
          <w:b w:val="0"/>
          <w:color w:val="0000CC"/>
          <w:sz w:val="26"/>
          <w:szCs w:val="26"/>
        </w:rPr>
        <w:t>Thông qua phương</w:t>
      </w:r>
      <w:r w:rsidR="00114E63" w:rsidRPr="00F42D46">
        <w:rPr>
          <w:rFonts w:ascii="Times New Roman" w:hAnsi="Times New Roman"/>
          <w:b w:val="0"/>
          <w:color w:val="0000CC"/>
          <w:sz w:val="26"/>
          <w:szCs w:val="26"/>
        </w:rPr>
        <w:t xml:space="preserve"> án phân phối lợi nhuận năm 20</w:t>
      </w:r>
      <w:r w:rsidR="00711829" w:rsidRPr="00F42D46">
        <w:rPr>
          <w:rFonts w:ascii="Times New Roman" w:hAnsi="Times New Roman"/>
          <w:b w:val="0"/>
          <w:color w:val="0000CC"/>
          <w:sz w:val="26"/>
          <w:szCs w:val="26"/>
        </w:rPr>
        <w:t>2</w:t>
      </w:r>
      <w:r w:rsidR="00F42D46" w:rsidRPr="00F42D46">
        <w:rPr>
          <w:rFonts w:ascii="Times New Roman" w:hAnsi="Times New Roman"/>
          <w:b w:val="0"/>
          <w:color w:val="0000CC"/>
          <w:sz w:val="26"/>
          <w:szCs w:val="26"/>
        </w:rPr>
        <w:t>4</w:t>
      </w:r>
      <w:r w:rsidRPr="00F42D46">
        <w:rPr>
          <w:rFonts w:ascii="Times New Roman" w:hAnsi="Times New Roman"/>
          <w:b w:val="0"/>
          <w:color w:val="0000CC"/>
          <w:sz w:val="26"/>
          <w:szCs w:val="26"/>
        </w:rPr>
        <w:t xml:space="preserve"> như sau:</w:t>
      </w:r>
    </w:p>
    <w:tbl>
      <w:tblPr>
        <w:tblW w:w="5000" w:type="pct"/>
        <w:tblLook w:val="04A0" w:firstRow="1" w:lastRow="0" w:firstColumn="1" w:lastColumn="0" w:noHBand="0" w:noVBand="1"/>
      </w:tblPr>
      <w:tblGrid>
        <w:gridCol w:w="961"/>
        <w:gridCol w:w="5419"/>
        <w:gridCol w:w="2682"/>
      </w:tblGrid>
      <w:tr w:rsidR="00F42D46" w:rsidRPr="00F42D46" w14:paraId="3298D7FA" w14:textId="77777777" w:rsidTr="00F42D46">
        <w:trPr>
          <w:trHeight w:val="20"/>
          <w:tblHeader/>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B2730"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STT</w:t>
            </w:r>
          </w:p>
        </w:tc>
        <w:tc>
          <w:tcPr>
            <w:tcW w:w="2990" w:type="pct"/>
            <w:tcBorders>
              <w:top w:val="single" w:sz="4" w:space="0" w:color="auto"/>
              <w:left w:val="nil"/>
              <w:bottom w:val="single" w:sz="4" w:space="0" w:color="auto"/>
              <w:right w:val="single" w:sz="4" w:space="0" w:color="auto"/>
            </w:tcBorders>
            <w:shd w:val="clear" w:color="auto" w:fill="auto"/>
            <w:noWrap/>
            <w:vAlign w:val="center"/>
            <w:hideMark/>
          </w:tcPr>
          <w:p w14:paraId="180B2DD0"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CHỈ TIÊU</w:t>
            </w:r>
          </w:p>
        </w:tc>
        <w:tc>
          <w:tcPr>
            <w:tcW w:w="1480" w:type="pct"/>
            <w:tcBorders>
              <w:top w:val="single" w:sz="4" w:space="0" w:color="auto"/>
              <w:left w:val="nil"/>
              <w:bottom w:val="single" w:sz="4" w:space="0" w:color="auto"/>
              <w:right w:val="single" w:sz="4" w:space="0" w:color="auto"/>
            </w:tcBorders>
            <w:shd w:val="clear" w:color="auto" w:fill="auto"/>
            <w:vAlign w:val="center"/>
            <w:hideMark/>
          </w:tcPr>
          <w:p w14:paraId="7FE94213"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PHƯƠNG ÁN PHÂN PHỐI LỢI NHUẬN 2024 (đồng)</w:t>
            </w:r>
          </w:p>
        </w:tc>
      </w:tr>
      <w:tr w:rsidR="00F42D46" w:rsidRPr="00F42D46" w14:paraId="13BF33CE"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CA25C13"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w:t>
            </w:r>
          </w:p>
        </w:tc>
        <w:tc>
          <w:tcPr>
            <w:tcW w:w="2990" w:type="pct"/>
            <w:tcBorders>
              <w:top w:val="nil"/>
              <w:left w:val="nil"/>
              <w:bottom w:val="single" w:sz="4" w:space="0" w:color="auto"/>
              <w:right w:val="single" w:sz="4" w:space="0" w:color="auto"/>
            </w:tcBorders>
            <w:shd w:val="clear" w:color="auto" w:fill="auto"/>
            <w:vAlign w:val="center"/>
            <w:hideMark/>
          </w:tcPr>
          <w:p w14:paraId="6BB31EF7" w14:textId="77777777" w:rsidR="00F42D46" w:rsidRPr="00F42D46" w:rsidRDefault="00F42D46" w:rsidP="00F42D46">
            <w:pPr>
              <w:spacing w:line="320" w:lineRule="exact"/>
              <w:rPr>
                <w:b/>
                <w:bCs/>
                <w:color w:val="0000CC"/>
                <w:sz w:val="26"/>
                <w:szCs w:val="26"/>
              </w:rPr>
            </w:pPr>
            <w:r w:rsidRPr="00F42D46">
              <w:rPr>
                <w:b/>
                <w:bCs/>
                <w:color w:val="0000CC"/>
                <w:sz w:val="26"/>
                <w:szCs w:val="26"/>
              </w:rPr>
              <w:t>Tổng lợi nhuận phân phối</w:t>
            </w:r>
          </w:p>
        </w:tc>
        <w:tc>
          <w:tcPr>
            <w:tcW w:w="1480" w:type="pct"/>
            <w:tcBorders>
              <w:top w:val="nil"/>
              <w:left w:val="nil"/>
              <w:bottom w:val="single" w:sz="4" w:space="0" w:color="auto"/>
              <w:right w:val="single" w:sz="4" w:space="0" w:color="auto"/>
            </w:tcBorders>
            <w:shd w:val="clear" w:color="auto" w:fill="auto"/>
            <w:noWrap/>
            <w:vAlign w:val="center"/>
            <w:hideMark/>
          </w:tcPr>
          <w:p w14:paraId="51B7D04E" w14:textId="77777777" w:rsidR="00F42D46" w:rsidRPr="00F42D46" w:rsidRDefault="00F42D46" w:rsidP="00F42D46">
            <w:pPr>
              <w:spacing w:line="320" w:lineRule="exact"/>
              <w:jc w:val="right"/>
              <w:rPr>
                <w:b/>
                <w:bCs/>
                <w:color w:val="0000CC"/>
                <w:sz w:val="26"/>
                <w:szCs w:val="26"/>
              </w:rPr>
            </w:pPr>
            <w:r w:rsidRPr="00F42D46">
              <w:rPr>
                <w:b/>
                <w:bCs/>
                <w:color w:val="0000CC"/>
                <w:sz w:val="26"/>
                <w:szCs w:val="26"/>
              </w:rPr>
              <w:t>266.149.197.495</w:t>
            </w:r>
          </w:p>
        </w:tc>
      </w:tr>
      <w:tr w:rsidR="00F42D46" w:rsidRPr="00F42D46" w14:paraId="11E080A3"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93315CB" w14:textId="77777777" w:rsidR="00F42D46" w:rsidRPr="00F42D46" w:rsidRDefault="00F42D46" w:rsidP="00F42D46">
            <w:pPr>
              <w:spacing w:line="320" w:lineRule="exact"/>
              <w:jc w:val="center"/>
              <w:rPr>
                <w:color w:val="0000CC"/>
                <w:sz w:val="26"/>
                <w:szCs w:val="26"/>
              </w:rPr>
            </w:pPr>
            <w:r w:rsidRPr="00F42D46">
              <w:rPr>
                <w:color w:val="0000CC"/>
                <w:sz w:val="26"/>
                <w:szCs w:val="26"/>
              </w:rPr>
              <w:t>1</w:t>
            </w:r>
          </w:p>
        </w:tc>
        <w:tc>
          <w:tcPr>
            <w:tcW w:w="2990" w:type="pct"/>
            <w:tcBorders>
              <w:top w:val="nil"/>
              <w:left w:val="nil"/>
              <w:bottom w:val="single" w:sz="4" w:space="0" w:color="auto"/>
              <w:right w:val="single" w:sz="4" w:space="0" w:color="auto"/>
            </w:tcBorders>
            <w:shd w:val="clear" w:color="auto" w:fill="auto"/>
            <w:vAlign w:val="center"/>
            <w:hideMark/>
          </w:tcPr>
          <w:p w14:paraId="27D7C9D1" w14:textId="77777777" w:rsidR="00F42D46" w:rsidRPr="00F42D46" w:rsidRDefault="00F42D46" w:rsidP="00F42D46">
            <w:pPr>
              <w:spacing w:line="320" w:lineRule="exact"/>
              <w:rPr>
                <w:color w:val="0000CC"/>
                <w:sz w:val="26"/>
                <w:szCs w:val="26"/>
              </w:rPr>
            </w:pPr>
            <w:r w:rsidRPr="00F42D46">
              <w:rPr>
                <w:color w:val="0000CC"/>
                <w:sz w:val="26"/>
                <w:szCs w:val="26"/>
              </w:rPr>
              <w:t>Lợi nhuận sau thuế năm liền trước</w:t>
            </w:r>
          </w:p>
        </w:tc>
        <w:tc>
          <w:tcPr>
            <w:tcW w:w="1480" w:type="pct"/>
            <w:tcBorders>
              <w:top w:val="nil"/>
              <w:left w:val="nil"/>
              <w:bottom w:val="single" w:sz="4" w:space="0" w:color="auto"/>
              <w:right w:val="single" w:sz="4" w:space="0" w:color="auto"/>
            </w:tcBorders>
            <w:shd w:val="clear" w:color="auto" w:fill="auto"/>
            <w:noWrap/>
            <w:vAlign w:val="center"/>
            <w:hideMark/>
          </w:tcPr>
          <w:p w14:paraId="1C660BD4" w14:textId="77777777" w:rsidR="00F42D46" w:rsidRPr="00F42D46" w:rsidRDefault="00F42D46" w:rsidP="00F42D46">
            <w:pPr>
              <w:spacing w:line="320" w:lineRule="exact"/>
              <w:jc w:val="right"/>
              <w:rPr>
                <w:color w:val="0000CC"/>
                <w:sz w:val="26"/>
                <w:szCs w:val="26"/>
              </w:rPr>
            </w:pPr>
            <w:r w:rsidRPr="00F42D46">
              <w:rPr>
                <w:color w:val="0000CC"/>
                <w:sz w:val="26"/>
                <w:szCs w:val="26"/>
              </w:rPr>
              <w:t>7.210.783.328</w:t>
            </w:r>
          </w:p>
        </w:tc>
      </w:tr>
      <w:tr w:rsidR="00F42D46" w:rsidRPr="00F42D46" w14:paraId="30131174"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6CB39EAA" w14:textId="77777777" w:rsidR="00F42D46" w:rsidRPr="00F42D46" w:rsidRDefault="00F42D46" w:rsidP="00F42D46">
            <w:pPr>
              <w:spacing w:line="320" w:lineRule="exact"/>
              <w:jc w:val="center"/>
              <w:rPr>
                <w:color w:val="0000CC"/>
                <w:sz w:val="26"/>
                <w:szCs w:val="26"/>
              </w:rPr>
            </w:pPr>
            <w:r w:rsidRPr="00F42D46">
              <w:rPr>
                <w:color w:val="0000CC"/>
                <w:sz w:val="26"/>
                <w:szCs w:val="26"/>
              </w:rPr>
              <w:t>2</w:t>
            </w:r>
          </w:p>
        </w:tc>
        <w:tc>
          <w:tcPr>
            <w:tcW w:w="2990" w:type="pct"/>
            <w:tcBorders>
              <w:top w:val="nil"/>
              <w:left w:val="nil"/>
              <w:bottom w:val="single" w:sz="4" w:space="0" w:color="auto"/>
              <w:right w:val="single" w:sz="4" w:space="0" w:color="auto"/>
            </w:tcBorders>
            <w:shd w:val="clear" w:color="auto" w:fill="auto"/>
            <w:vAlign w:val="center"/>
            <w:hideMark/>
          </w:tcPr>
          <w:p w14:paraId="41DADB77" w14:textId="77777777" w:rsidR="00F42D46" w:rsidRPr="00F42D46" w:rsidRDefault="00F42D46" w:rsidP="00F42D46">
            <w:pPr>
              <w:spacing w:line="320" w:lineRule="exact"/>
              <w:rPr>
                <w:color w:val="0000CC"/>
                <w:sz w:val="26"/>
                <w:szCs w:val="26"/>
              </w:rPr>
            </w:pPr>
            <w:r w:rsidRPr="00F42D46">
              <w:rPr>
                <w:color w:val="0000CC"/>
                <w:sz w:val="26"/>
                <w:szCs w:val="26"/>
              </w:rPr>
              <w:t>Lợi nhuận chưa phân phối năm nay</w:t>
            </w:r>
          </w:p>
        </w:tc>
        <w:tc>
          <w:tcPr>
            <w:tcW w:w="1480" w:type="pct"/>
            <w:tcBorders>
              <w:top w:val="nil"/>
              <w:left w:val="nil"/>
              <w:bottom w:val="single" w:sz="4" w:space="0" w:color="auto"/>
              <w:right w:val="single" w:sz="4" w:space="0" w:color="auto"/>
            </w:tcBorders>
            <w:shd w:val="clear" w:color="auto" w:fill="auto"/>
            <w:noWrap/>
            <w:vAlign w:val="center"/>
            <w:hideMark/>
          </w:tcPr>
          <w:p w14:paraId="042239E1" w14:textId="77777777" w:rsidR="00F42D46" w:rsidRPr="00F42D46" w:rsidRDefault="00F42D46" w:rsidP="00F42D46">
            <w:pPr>
              <w:spacing w:line="320" w:lineRule="exact"/>
              <w:jc w:val="right"/>
              <w:rPr>
                <w:color w:val="0000CC"/>
                <w:sz w:val="26"/>
                <w:szCs w:val="26"/>
              </w:rPr>
            </w:pPr>
            <w:r w:rsidRPr="00F42D46">
              <w:rPr>
                <w:color w:val="0000CC"/>
                <w:sz w:val="26"/>
                <w:szCs w:val="26"/>
              </w:rPr>
              <w:t>258.938.414.167</w:t>
            </w:r>
          </w:p>
        </w:tc>
      </w:tr>
      <w:tr w:rsidR="00F42D46" w:rsidRPr="00F42D46" w14:paraId="428200FC"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66916921"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II</w:t>
            </w:r>
          </w:p>
        </w:tc>
        <w:tc>
          <w:tcPr>
            <w:tcW w:w="2990" w:type="pct"/>
            <w:tcBorders>
              <w:top w:val="nil"/>
              <w:left w:val="nil"/>
              <w:bottom w:val="single" w:sz="4" w:space="0" w:color="auto"/>
              <w:right w:val="single" w:sz="4" w:space="0" w:color="auto"/>
            </w:tcBorders>
            <w:shd w:val="clear" w:color="auto" w:fill="auto"/>
            <w:vAlign w:val="center"/>
            <w:hideMark/>
          </w:tcPr>
          <w:p w14:paraId="737AF698" w14:textId="77777777" w:rsidR="00F42D46" w:rsidRPr="00F42D46" w:rsidRDefault="00F42D46" w:rsidP="00F42D46">
            <w:pPr>
              <w:spacing w:line="320" w:lineRule="exact"/>
              <w:rPr>
                <w:b/>
                <w:bCs/>
                <w:color w:val="0000CC"/>
                <w:sz w:val="26"/>
                <w:szCs w:val="26"/>
              </w:rPr>
            </w:pPr>
            <w:r w:rsidRPr="00F42D46">
              <w:rPr>
                <w:b/>
                <w:bCs/>
                <w:color w:val="0000CC"/>
                <w:sz w:val="26"/>
                <w:szCs w:val="26"/>
              </w:rPr>
              <w:t>Phân phối lợi nhuận</w:t>
            </w:r>
          </w:p>
        </w:tc>
        <w:tc>
          <w:tcPr>
            <w:tcW w:w="1480" w:type="pct"/>
            <w:tcBorders>
              <w:top w:val="nil"/>
              <w:left w:val="nil"/>
              <w:bottom w:val="single" w:sz="4" w:space="0" w:color="auto"/>
              <w:right w:val="single" w:sz="4" w:space="0" w:color="auto"/>
            </w:tcBorders>
            <w:shd w:val="clear" w:color="auto" w:fill="auto"/>
            <w:noWrap/>
            <w:vAlign w:val="center"/>
            <w:hideMark/>
          </w:tcPr>
          <w:p w14:paraId="4F531CBB" w14:textId="77777777" w:rsidR="00F42D46" w:rsidRPr="00F42D46" w:rsidRDefault="00F42D46" w:rsidP="00F42D46">
            <w:pPr>
              <w:spacing w:line="320" w:lineRule="exact"/>
              <w:jc w:val="right"/>
              <w:rPr>
                <w:b/>
                <w:bCs/>
                <w:color w:val="0000CC"/>
                <w:sz w:val="26"/>
                <w:szCs w:val="26"/>
              </w:rPr>
            </w:pPr>
            <w:r w:rsidRPr="00F42D46">
              <w:rPr>
                <w:b/>
                <w:bCs/>
                <w:color w:val="0000CC"/>
                <w:sz w:val="26"/>
                <w:szCs w:val="26"/>
              </w:rPr>
              <w:t>266.149.197.495</w:t>
            </w:r>
          </w:p>
        </w:tc>
      </w:tr>
      <w:tr w:rsidR="00F42D46" w:rsidRPr="00F42D46" w14:paraId="70837035"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06C8F3A" w14:textId="77777777" w:rsidR="00F42D46" w:rsidRPr="00F42D46" w:rsidRDefault="00F42D46" w:rsidP="00F42D46">
            <w:pPr>
              <w:spacing w:line="320" w:lineRule="exact"/>
              <w:jc w:val="center"/>
              <w:rPr>
                <w:color w:val="0000CC"/>
                <w:sz w:val="26"/>
                <w:szCs w:val="26"/>
              </w:rPr>
            </w:pPr>
            <w:r w:rsidRPr="00F42D46">
              <w:rPr>
                <w:color w:val="0000CC"/>
                <w:sz w:val="26"/>
                <w:szCs w:val="26"/>
              </w:rPr>
              <w:t>1</w:t>
            </w:r>
          </w:p>
        </w:tc>
        <w:tc>
          <w:tcPr>
            <w:tcW w:w="2990" w:type="pct"/>
            <w:tcBorders>
              <w:top w:val="nil"/>
              <w:left w:val="nil"/>
              <w:bottom w:val="single" w:sz="4" w:space="0" w:color="auto"/>
              <w:right w:val="single" w:sz="4" w:space="0" w:color="auto"/>
            </w:tcBorders>
            <w:shd w:val="clear" w:color="auto" w:fill="auto"/>
            <w:vAlign w:val="center"/>
            <w:hideMark/>
          </w:tcPr>
          <w:p w14:paraId="2FBF6915" w14:textId="77777777" w:rsidR="00F42D46" w:rsidRPr="00F42D46" w:rsidRDefault="00F42D46" w:rsidP="00F42D46">
            <w:pPr>
              <w:spacing w:line="320" w:lineRule="exact"/>
              <w:rPr>
                <w:color w:val="0000CC"/>
                <w:sz w:val="26"/>
                <w:szCs w:val="26"/>
              </w:rPr>
            </w:pPr>
            <w:r w:rsidRPr="00F42D46">
              <w:rPr>
                <w:color w:val="0000CC"/>
                <w:sz w:val="26"/>
                <w:szCs w:val="26"/>
              </w:rPr>
              <w:t xml:space="preserve">Trích Quỹ đầu tư phát triển </w:t>
            </w:r>
            <w:r w:rsidRPr="00F42D46">
              <w:rPr>
                <w:i/>
                <w:iCs/>
                <w:color w:val="0000CC"/>
                <w:sz w:val="26"/>
                <w:szCs w:val="26"/>
              </w:rPr>
              <w:t>(đính kèm nhu cầu sử dụng vốn)</w:t>
            </w:r>
          </w:p>
        </w:tc>
        <w:tc>
          <w:tcPr>
            <w:tcW w:w="1480" w:type="pct"/>
            <w:tcBorders>
              <w:top w:val="nil"/>
              <w:left w:val="nil"/>
              <w:bottom w:val="single" w:sz="4" w:space="0" w:color="auto"/>
              <w:right w:val="single" w:sz="4" w:space="0" w:color="auto"/>
            </w:tcBorders>
            <w:shd w:val="clear" w:color="auto" w:fill="auto"/>
            <w:noWrap/>
            <w:vAlign w:val="center"/>
            <w:hideMark/>
          </w:tcPr>
          <w:p w14:paraId="5D2F0944" w14:textId="77777777" w:rsidR="00F42D46" w:rsidRPr="00F42D46" w:rsidRDefault="00F42D46" w:rsidP="00F42D46">
            <w:pPr>
              <w:spacing w:line="320" w:lineRule="exact"/>
              <w:jc w:val="right"/>
              <w:rPr>
                <w:color w:val="0000CC"/>
                <w:sz w:val="26"/>
                <w:szCs w:val="26"/>
              </w:rPr>
            </w:pPr>
            <w:r w:rsidRPr="00F42D46">
              <w:rPr>
                <w:color w:val="0000CC"/>
                <w:sz w:val="26"/>
                <w:szCs w:val="26"/>
              </w:rPr>
              <w:t>30.929.972.237</w:t>
            </w:r>
          </w:p>
        </w:tc>
      </w:tr>
      <w:tr w:rsidR="00F42D46" w:rsidRPr="00F42D46" w14:paraId="35E7ACCA"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7D74A0C7" w14:textId="77777777" w:rsidR="00F42D46" w:rsidRPr="00F42D46" w:rsidRDefault="00F42D46" w:rsidP="00F42D46">
            <w:pPr>
              <w:spacing w:line="320" w:lineRule="exact"/>
              <w:jc w:val="center"/>
              <w:rPr>
                <w:color w:val="0000CC"/>
                <w:sz w:val="26"/>
                <w:szCs w:val="26"/>
              </w:rPr>
            </w:pPr>
            <w:r w:rsidRPr="00F42D46">
              <w:rPr>
                <w:color w:val="0000CC"/>
                <w:sz w:val="26"/>
                <w:szCs w:val="26"/>
              </w:rPr>
              <w:t>2</w:t>
            </w:r>
          </w:p>
        </w:tc>
        <w:tc>
          <w:tcPr>
            <w:tcW w:w="2990" w:type="pct"/>
            <w:tcBorders>
              <w:top w:val="nil"/>
              <w:left w:val="nil"/>
              <w:bottom w:val="single" w:sz="4" w:space="0" w:color="auto"/>
              <w:right w:val="single" w:sz="4" w:space="0" w:color="auto"/>
            </w:tcBorders>
            <w:shd w:val="clear" w:color="auto" w:fill="auto"/>
            <w:vAlign w:val="center"/>
            <w:hideMark/>
          </w:tcPr>
          <w:p w14:paraId="7E48F87C" w14:textId="77777777" w:rsidR="00F42D46" w:rsidRPr="00F42D46" w:rsidRDefault="00F42D46" w:rsidP="00F42D46">
            <w:pPr>
              <w:spacing w:line="320" w:lineRule="exact"/>
              <w:rPr>
                <w:color w:val="0000CC"/>
                <w:sz w:val="26"/>
                <w:szCs w:val="26"/>
              </w:rPr>
            </w:pPr>
            <w:r w:rsidRPr="00F42D46">
              <w:rPr>
                <w:color w:val="0000CC"/>
                <w:sz w:val="26"/>
                <w:szCs w:val="26"/>
              </w:rPr>
              <w:t>Trích Quỹ phúc lợi</w:t>
            </w:r>
          </w:p>
        </w:tc>
        <w:tc>
          <w:tcPr>
            <w:tcW w:w="1480" w:type="pct"/>
            <w:tcBorders>
              <w:top w:val="nil"/>
              <w:left w:val="nil"/>
              <w:bottom w:val="single" w:sz="4" w:space="0" w:color="auto"/>
              <w:right w:val="single" w:sz="4" w:space="0" w:color="auto"/>
            </w:tcBorders>
            <w:shd w:val="clear" w:color="auto" w:fill="auto"/>
            <w:noWrap/>
            <w:vAlign w:val="center"/>
            <w:hideMark/>
          </w:tcPr>
          <w:p w14:paraId="5071B989" w14:textId="77777777" w:rsidR="00F42D46" w:rsidRPr="00F42D46" w:rsidRDefault="00F42D46" w:rsidP="00F42D46">
            <w:pPr>
              <w:spacing w:line="320" w:lineRule="exact"/>
              <w:jc w:val="right"/>
              <w:rPr>
                <w:color w:val="0000CC"/>
                <w:sz w:val="26"/>
                <w:szCs w:val="26"/>
              </w:rPr>
            </w:pPr>
            <w:r w:rsidRPr="00F42D46">
              <w:rPr>
                <w:color w:val="0000CC"/>
                <w:sz w:val="26"/>
                <w:szCs w:val="26"/>
              </w:rPr>
              <w:t>17.442.725.754</w:t>
            </w:r>
          </w:p>
        </w:tc>
      </w:tr>
      <w:tr w:rsidR="00F42D46" w:rsidRPr="00F42D46" w14:paraId="3B780D48"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3DC8A11" w14:textId="77777777" w:rsidR="00F42D46" w:rsidRPr="00F42D46" w:rsidRDefault="00F42D46" w:rsidP="00F42D46">
            <w:pPr>
              <w:spacing w:line="320" w:lineRule="exact"/>
              <w:jc w:val="center"/>
              <w:rPr>
                <w:color w:val="0000CC"/>
                <w:sz w:val="26"/>
                <w:szCs w:val="26"/>
              </w:rPr>
            </w:pPr>
            <w:r w:rsidRPr="00F42D46">
              <w:rPr>
                <w:color w:val="0000CC"/>
                <w:sz w:val="26"/>
                <w:szCs w:val="26"/>
              </w:rPr>
              <w:t>3</w:t>
            </w:r>
          </w:p>
        </w:tc>
        <w:tc>
          <w:tcPr>
            <w:tcW w:w="2990" w:type="pct"/>
            <w:tcBorders>
              <w:top w:val="nil"/>
              <w:left w:val="nil"/>
              <w:bottom w:val="single" w:sz="4" w:space="0" w:color="auto"/>
              <w:right w:val="single" w:sz="4" w:space="0" w:color="auto"/>
            </w:tcBorders>
            <w:shd w:val="clear" w:color="auto" w:fill="auto"/>
            <w:vAlign w:val="center"/>
            <w:hideMark/>
          </w:tcPr>
          <w:p w14:paraId="0EA968FF" w14:textId="77777777" w:rsidR="00F42D46" w:rsidRPr="00F42D46" w:rsidRDefault="00F42D46" w:rsidP="00F42D46">
            <w:pPr>
              <w:spacing w:line="320" w:lineRule="exact"/>
              <w:rPr>
                <w:color w:val="0000CC"/>
                <w:sz w:val="26"/>
                <w:szCs w:val="26"/>
              </w:rPr>
            </w:pPr>
            <w:r w:rsidRPr="00F42D46">
              <w:rPr>
                <w:color w:val="0000CC"/>
                <w:sz w:val="26"/>
                <w:szCs w:val="26"/>
              </w:rPr>
              <w:t>Trích Quỹ khen thưởng</w:t>
            </w:r>
          </w:p>
        </w:tc>
        <w:tc>
          <w:tcPr>
            <w:tcW w:w="1480" w:type="pct"/>
            <w:tcBorders>
              <w:top w:val="nil"/>
              <w:left w:val="nil"/>
              <w:bottom w:val="single" w:sz="4" w:space="0" w:color="auto"/>
              <w:right w:val="single" w:sz="4" w:space="0" w:color="auto"/>
            </w:tcBorders>
            <w:shd w:val="clear" w:color="auto" w:fill="auto"/>
            <w:noWrap/>
            <w:vAlign w:val="center"/>
            <w:hideMark/>
          </w:tcPr>
          <w:p w14:paraId="142DC8AB" w14:textId="77777777" w:rsidR="00F42D46" w:rsidRPr="00F42D46" w:rsidRDefault="00F42D46" w:rsidP="00F42D46">
            <w:pPr>
              <w:spacing w:line="320" w:lineRule="exact"/>
              <w:jc w:val="right"/>
              <w:rPr>
                <w:color w:val="0000CC"/>
                <w:sz w:val="26"/>
                <w:szCs w:val="26"/>
              </w:rPr>
            </w:pPr>
            <w:r w:rsidRPr="00F42D46">
              <w:rPr>
                <w:color w:val="0000CC"/>
                <w:sz w:val="26"/>
                <w:szCs w:val="26"/>
              </w:rPr>
              <w:t>17.442.725.754</w:t>
            </w:r>
          </w:p>
        </w:tc>
      </w:tr>
      <w:tr w:rsidR="00F42D46" w:rsidRPr="00F42D46" w14:paraId="2769D0B1"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07A24FBD" w14:textId="77777777" w:rsidR="00F42D46" w:rsidRPr="00F42D46" w:rsidRDefault="00F42D46" w:rsidP="00F42D46">
            <w:pPr>
              <w:spacing w:line="320" w:lineRule="exact"/>
              <w:jc w:val="center"/>
              <w:rPr>
                <w:color w:val="0000CC"/>
                <w:sz w:val="26"/>
                <w:szCs w:val="26"/>
              </w:rPr>
            </w:pPr>
            <w:r w:rsidRPr="00F42D46">
              <w:rPr>
                <w:color w:val="0000CC"/>
                <w:sz w:val="26"/>
                <w:szCs w:val="26"/>
              </w:rPr>
              <w:t>4</w:t>
            </w:r>
          </w:p>
        </w:tc>
        <w:tc>
          <w:tcPr>
            <w:tcW w:w="2990" w:type="pct"/>
            <w:tcBorders>
              <w:top w:val="nil"/>
              <w:left w:val="nil"/>
              <w:bottom w:val="single" w:sz="4" w:space="0" w:color="auto"/>
              <w:right w:val="single" w:sz="4" w:space="0" w:color="auto"/>
            </w:tcBorders>
            <w:shd w:val="clear" w:color="auto" w:fill="auto"/>
            <w:vAlign w:val="center"/>
            <w:hideMark/>
          </w:tcPr>
          <w:p w14:paraId="78D9AB32" w14:textId="77777777" w:rsidR="00F42D46" w:rsidRPr="00F42D46" w:rsidRDefault="00F42D46" w:rsidP="00F42D46">
            <w:pPr>
              <w:spacing w:line="320" w:lineRule="exact"/>
              <w:rPr>
                <w:color w:val="0000CC"/>
                <w:sz w:val="26"/>
                <w:szCs w:val="26"/>
              </w:rPr>
            </w:pPr>
            <w:r w:rsidRPr="00F42D46">
              <w:rPr>
                <w:color w:val="0000CC"/>
                <w:sz w:val="26"/>
                <w:szCs w:val="26"/>
              </w:rPr>
              <w:t>Trích Quỹ thưởng VCQL</w:t>
            </w:r>
          </w:p>
        </w:tc>
        <w:tc>
          <w:tcPr>
            <w:tcW w:w="1480" w:type="pct"/>
            <w:tcBorders>
              <w:top w:val="nil"/>
              <w:left w:val="nil"/>
              <w:bottom w:val="single" w:sz="4" w:space="0" w:color="auto"/>
              <w:right w:val="single" w:sz="4" w:space="0" w:color="auto"/>
            </w:tcBorders>
            <w:shd w:val="clear" w:color="auto" w:fill="auto"/>
            <w:noWrap/>
            <w:vAlign w:val="center"/>
            <w:hideMark/>
          </w:tcPr>
          <w:p w14:paraId="51899D71" w14:textId="77777777" w:rsidR="00F42D46" w:rsidRPr="00F42D46" w:rsidRDefault="00F42D46" w:rsidP="00F42D46">
            <w:pPr>
              <w:spacing w:line="320" w:lineRule="exact"/>
              <w:jc w:val="right"/>
              <w:rPr>
                <w:color w:val="0000CC"/>
                <w:sz w:val="26"/>
                <w:szCs w:val="26"/>
              </w:rPr>
            </w:pPr>
            <w:r w:rsidRPr="00F42D46">
              <w:rPr>
                <w:color w:val="0000CC"/>
                <w:sz w:val="26"/>
                <w:szCs w:val="26"/>
              </w:rPr>
              <w:t>333.773.750</w:t>
            </w:r>
          </w:p>
        </w:tc>
      </w:tr>
      <w:tr w:rsidR="00F42D46" w:rsidRPr="00F42D46" w14:paraId="059DEFF0"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177EB92" w14:textId="77777777" w:rsidR="00F42D46" w:rsidRPr="00F42D46" w:rsidRDefault="00F42D46" w:rsidP="00F42D46">
            <w:pPr>
              <w:spacing w:line="320" w:lineRule="exact"/>
              <w:jc w:val="center"/>
              <w:rPr>
                <w:color w:val="0000CC"/>
                <w:sz w:val="26"/>
                <w:szCs w:val="26"/>
              </w:rPr>
            </w:pPr>
            <w:r w:rsidRPr="00F42D46">
              <w:rPr>
                <w:color w:val="0000CC"/>
                <w:sz w:val="26"/>
                <w:szCs w:val="26"/>
              </w:rPr>
              <w:t>5</w:t>
            </w:r>
          </w:p>
        </w:tc>
        <w:tc>
          <w:tcPr>
            <w:tcW w:w="2990" w:type="pct"/>
            <w:tcBorders>
              <w:top w:val="nil"/>
              <w:left w:val="nil"/>
              <w:bottom w:val="single" w:sz="4" w:space="0" w:color="auto"/>
              <w:right w:val="single" w:sz="4" w:space="0" w:color="auto"/>
            </w:tcBorders>
            <w:shd w:val="clear" w:color="auto" w:fill="auto"/>
            <w:vAlign w:val="center"/>
            <w:hideMark/>
          </w:tcPr>
          <w:p w14:paraId="10950EA4" w14:textId="77777777" w:rsidR="00F42D46" w:rsidRPr="00F42D46" w:rsidRDefault="00F42D46" w:rsidP="00F42D46">
            <w:pPr>
              <w:spacing w:line="320" w:lineRule="exact"/>
              <w:rPr>
                <w:color w:val="0000CC"/>
                <w:sz w:val="26"/>
                <w:szCs w:val="26"/>
              </w:rPr>
            </w:pPr>
            <w:r w:rsidRPr="00F42D46">
              <w:rPr>
                <w:color w:val="0000CC"/>
                <w:sz w:val="26"/>
                <w:szCs w:val="26"/>
              </w:rPr>
              <w:t>Chi trả cổ tức (số tiền và tỷ lệ %): 4,0%</w:t>
            </w:r>
          </w:p>
        </w:tc>
        <w:tc>
          <w:tcPr>
            <w:tcW w:w="1480" w:type="pct"/>
            <w:tcBorders>
              <w:top w:val="nil"/>
              <w:left w:val="nil"/>
              <w:bottom w:val="single" w:sz="4" w:space="0" w:color="auto"/>
              <w:right w:val="single" w:sz="4" w:space="0" w:color="auto"/>
            </w:tcBorders>
            <w:shd w:val="clear" w:color="auto" w:fill="auto"/>
            <w:noWrap/>
            <w:vAlign w:val="center"/>
            <w:hideMark/>
          </w:tcPr>
          <w:p w14:paraId="415F71CF" w14:textId="77777777" w:rsidR="00F42D46" w:rsidRPr="00F42D46" w:rsidRDefault="00F42D46" w:rsidP="00F42D46">
            <w:pPr>
              <w:spacing w:line="320" w:lineRule="exact"/>
              <w:jc w:val="right"/>
              <w:rPr>
                <w:color w:val="0000CC"/>
                <w:sz w:val="26"/>
                <w:szCs w:val="26"/>
              </w:rPr>
            </w:pPr>
            <w:r w:rsidRPr="00F42D46">
              <w:rPr>
                <w:color w:val="0000CC"/>
                <w:sz w:val="26"/>
                <w:szCs w:val="26"/>
              </w:rPr>
              <w:t>200.000.000.000</w:t>
            </w:r>
          </w:p>
        </w:tc>
      </w:tr>
      <w:tr w:rsidR="00F42D46" w:rsidRPr="00F42D46" w14:paraId="0F25C80E"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70A8695" w14:textId="77777777" w:rsidR="00F42D46" w:rsidRPr="00F42D46" w:rsidRDefault="00F42D46" w:rsidP="00F42D46">
            <w:pPr>
              <w:spacing w:line="320" w:lineRule="exact"/>
              <w:jc w:val="center"/>
              <w:rPr>
                <w:color w:val="0000CC"/>
                <w:sz w:val="26"/>
                <w:szCs w:val="26"/>
              </w:rPr>
            </w:pPr>
            <w:r w:rsidRPr="00F42D46">
              <w:rPr>
                <w:color w:val="0000CC"/>
                <w:sz w:val="26"/>
                <w:szCs w:val="26"/>
              </w:rPr>
              <w:t> </w:t>
            </w:r>
          </w:p>
        </w:tc>
        <w:tc>
          <w:tcPr>
            <w:tcW w:w="2990" w:type="pct"/>
            <w:tcBorders>
              <w:top w:val="nil"/>
              <w:left w:val="nil"/>
              <w:bottom w:val="single" w:sz="4" w:space="0" w:color="auto"/>
              <w:right w:val="single" w:sz="4" w:space="0" w:color="auto"/>
            </w:tcBorders>
            <w:shd w:val="clear" w:color="auto" w:fill="auto"/>
            <w:vAlign w:val="center"/>
            <w:hideMark/>
          </w:tcPr>
          <w:p w14:paraId="09D9C50B" w14:textId="77777777" w:rsidR="00F42D46" w:rsidRPr="00F42D46" w:rsidRDefault="00F42D46" w:rsidP="00F42D46">
            <w:pPr>
              <w:spacing w:line="320" w:lineRule="exact"/>
              <w:ind w:firstLineChars="100" w:firstLine="260"/>
              <w:rPr>
                <w:i/>
                <w:iCs/>
                <w:color w:val="0000CC"/>
                <w:sz w:val="26"/>
                <w:szCs w:val="26"/>
              </w:rPr>
            </w:pPr>
            <w:r w:rsidRPr="00F42D46">
              <w:rPr>
                <w:i/>
                <w:iCs/>
                <w:color w:val="0000CC"/>
                <w:sz w:val="26"/>
                <w:szCs w:val="26"/>
              </w:rPr>
              <w:t>Tỷ lệ cổ tức đã tạm ứng trong năm 2024 (3,0%)</w:t>
            </w:r>
          </w:p>
        </w:tc>
        <w:tc>
          <w:tcPr>
            <w:tcW w:w="1480" w:type="pct"/>
            <w:tcBorders>
              <w:top w:val="nil"/>
              <w:left w:val="nil"/>
              <w:bottom w:val="single" w:sz="4" w:space="0" w:color="auto"/>
              <w:right w:val="single" w:sz="4" w:space="0" w:color="auto"/>
            </w:tcBorders>
            <w:shd w:val="clear" w:color="auto" w:fill="auto"/>
            <w:noWrap/>
            <w:vAlign w:val="center"/>
            <w:hideMark/>
          </w:tcPr>
          <w:p w14:paraId="0268F258" w14:textId="77777777" w:rsidR="00F42D46" w:rsidRPr="00F42D46" w:rsidRDefault="00F42D46" w:rsidP="00F42D46">
            <w:pPr>
              <w:spacing w:line="320" w:lineRule="exact"/>
              <w:jc w:val="right"/>
              <w:rPr>
                <w:i/>
                <w:iCs/>
                <w:color w:val="0000CC"/>
                <w:sz w:val="26"/>
                <w:szCs w:val="26"/>
              </w:rPr>
            </w:pPr>
            <w:r w:rsidRPr="00F42D46">
              <w:rPr>
                <w:i/>
                <w:iCs/>
                <w:color w:val="0000CC"/>
                <w:sz w:val="26"/>
                <w:szCs w:val="26"/>
              </w:rPr>
              <w:t>150.000.000.000</w:t>
            </w:r>
          </w:p>
        </w:tc>
      </w:tr>
      <w:tr w:rsidR="00F42D46" w:rsidRPr="00F42D46" w14:paraId="2C4E50A3"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37786967" w14:textId="77777777" w:rsidR="00F42D46" w:rsidRPr="00F42D46" w:rsidRDefault="00F42D46" w:rsidP="00F42D46">
            <w:pPr>
              <w:spacing w:line="320" w:lineRule="exact"/>
              <w:jc w:val="center"/>
              <w:rPr>
                <w:color w:val="0000CC"/>
                <w:sz w:val="26"/>
                <w:szCs w:val="26"/>
              </w:rPr>
            </w:pPr>
            <w:r w:rsidRPr="00F42D46">
              <w:rPr>
                <w:color w:val="0000CC"/>
                <w:sz w:val="26"/>
                <w:szCs w:val="26"/>
              </w:rPr>
              <w:t> </w:t>
            </w:r>
          </w:p>
        </w:tc>
        <w:tc>
          <w:tcPr>
            <w:tcW w:w="2990" w:type="pct"/>
            <w:tcBorders>
              <w:top w:val="nil"/>
              <w:left w:val="nil"/>
              <w:bottom w:val="single" w:sz="4" w:space="0" w:color="auto"/>
              <w:right w:val="single" w:sz="4" w:space="0" w:color="auto"/>
            </w:tcBorders>
            <w:shd w:val="clear" w:color="auto" w:fill="auto"/>
            <w:vAlign w:val="center"/>
            <w:hideMark/>
          </w:tcPr>
          <w:p w14:paraId="21705442" w14:textId="77777777" w:rsidR="00F42D46" w:rsidRPr="00F42D46" w:rsidRDefault="00F42D46" w:rsidP="00F42D46">
            <w:pPr>
              <w:spacing w:line="320" w:lineRule="exact"/>
              <w:ind w:firstLineChars="100" w:firstLine="260"/>
              <w:rPr>
                <w:i/>
                <w:iCs/>
                <w:color w:val="0000CC"/>
                <w:sz w:val="26"/>
                <w:szCs w:val="26"/>
              </w:rPr>
            </w:pPr>
            <w:r w:rsidRPr="00F42D46">
              <w:rPr>
                <w:i/>
                <w:iCs/>
                <w:color w:val="0000CC"/>
                <w:sz w:val="26"/>
                <w:szCs w:val="26"/>
              </w:rPr>
              <w:t>Tỷ lệ cổ tức còn lại chi trong năm 2025 (1,0%)</w:t>
            </w:r>
          </w:p>
        </w:tc>
        <w:tc>
          <w:tcPr>
            <w:tcW w:w="1480" w:type="pct"/>
            <w:tcBorders>
              <w:top w:val="nil"/>
              <w:left w:val="nil"/>
              <w:bottom w:val="single" w:sz="4" w:space="0" w:color="auto"/>
              <w:right w:val="single" w:sz="4" w:space="0" w:color="auto"/>
            </w:tcBorders>
            <w:shd w:val="clear" w:color="auto" w:fill="auto"/>
            <w:noWrap/>
            <w:vAlign w:val="center"/>
            <w:hideMark/>
          </w:tcPr>
          <w:p w14:paraId="6D5D3886" w14:textId="77777777" w:rsidR="00F42D46" w:rsidRPr="00F42D46" w:rsidRDefault="00F42D46" w:rsidP="00F42D46">
            <w:pPr>
              <w:spacing w:line="320" w:lineRule="exact"/>
              <w:jc w:val="right"/>
              <w:rPr>
                <w:i/>
                <w:iCs/>
                <w:color w:val="0000CC"/>
                <w:sz w:val="26"/>
                <w:szCs w:val="26"/>
              </w:rPr>
            </w:pPr>
            <w:r w:rsidRPr="00F42D46">
              <w:rPr>
                <w:i/>
                <w:iCs/>
                <w:color w:val="0000CC"/>
                <w:sz w:val="26"/>
                <w:szCs w:val="26"/>
              </w:rPr>
              <w:t>50.000.000.000</w:t>
            </w:r>
          </w:p>
        </w:tc>
      </w:tr>
      <w:tr w:rsidR="00F42D46" w:rsidRPr="00F42D46" w14:paraId="5B259780"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53783CAE"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III</w:t>
            </w:r>
          </w:p>
        </w:tc>
        <w:tc>
          <w:tcPr>
            <w:tcW w:w="2990" w:type="pct"/>
            <w:tcBorders>
              <w:top w:val="nil"/>
              <w:left w:val="nil"/>
              <w:bottom w:val="single" w:sz="4" w:space="0" w:color="auto"/>
              <w:right w:val="single" w:sz="4" w:space="0" w:color="auto"/>
            </w:tcBorders>
            <w:shd w:val="clear" w:color="auto" w:fill="auto"/>
            <w:vAlign w:val="center"/>
            <w:hideMark/>
          </w:tcPr>
          <w:p w14:paraId="46BCB348" w14:textId="77777777" w:rsidR="00F42D46" w:rsidRPr="00F42D46" w:rsidRDefault="00F42D46" w:rsidP="00F42D46">
            <w:pPr>
              <w:spacing w:line="320" w:lineRule="exact"/>
              <w:rPr>
                <w:b/>
                <w:bCs/>
                <w:color w:val="0000CC"/>
                <w:sz w:val="26"/>
                <w:szCs w:val="26"/>
              </w:rPr>
            </w:pPr>
            <w:r w:rsidRPr="00F42D46">
              <w:rPr>
                <w:b/>
                <w:bCs/>
                <w:color w:val="0000CC"/>
                <w:sz w:val="26"/>
                <w:szCs w:val="26"/>
              </w:rPr>
              <w:t>Lợi nhuận để lại (III = I - II)</w:t>
            </w:r>
          </w:p>
        </w:tc>
        <w:tc>
          <w:tcPr>
            <w:tcW w:w="1480" w:type="pct"/>
            <w:tcBorders>
              <w:top w:val="nil"/>
              <w:left w:val="nil"/>
              <w:bottom w:val="single" w:sz="4" w:space="0" w:color="auto"/>
              <w:right w:val="single" w:sz="4" w:space="0" w:color="auto"/>
            </w:tcBorders>
            <w:shd w:val="clear" w:color="auto" w:fill="auto"/>
            <w:noWrap/>
            <w:vAlign w:val="center"/>
            <w:hideMark/>
          </w:tcPr>
          <w:p w14:paraId="5036A35A" w14:textId="77777777" w:rsidR="00F42D46" w:rsidRPr="00F42D46" w:rsidRDefault="00F42D46" w:rsidP="00F42D46">
            <w:pPr>
              <w:spacing w:line="320" w:lineRule="exact"/>
              <w:jc w:val="right"/>
              <w:rPr>
                <w:b/>
                <w:bCs/>
                <w:color w:val="0000CC"/>
                <w:sz w:val="26"/>
                <w:szCs w:val="26"/>
              </w:rPr>
            </w:pPr>
            <w:r w:rsidRPr="00F42D46">
              <w:rPr>
                <w:b/>
                <w:bCs/>
                <w:color w:val="0000CC"/>
                <w:sz w:val="26"/>
                <w:szCs w:val="26"/>
              </w:rPr>
              <w:t>-</w:t>
            </w:r>
          </w:p>
        </w:tc>
      </w:tr>
    </w:tbl>
    <w:p w14:paraId="4C31E13E" w14:textId="77777777" w:rsidR="00A11141" w:rsidRPr="00F42D46" w:rsidRDefault="00A11141" w:rsidP="00A11141">
      <w:pPr>
        <w:widowControl w:val="0"/>
        <w:spacing w:before="60" w:line="340" w:lineRule="exact"/>
        <w:ind w:firstLine="709"/>
        <w:jc w:val="both"/>
        <w:rPr>
          <w:color w:val="0000CC"/>
          <w:sz w:val="26"/>
          <w:szCs w:val="26"/>
        </w:rPr>
      </w:pPr>
    </w:p>
    <w:p w14:paraId="309AD5E6" w14:textId="77777777" w:rsidR="00E37695" w:rsidRPr="009E44E1" w:rsidRDefault="00E3769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9E44E1">
        <w:rPr>
          <w:rFonts w:ascii="Times New Roman" w:hAnsi="Times New Roman"/>
          <w:b w:val="0"/>
          <w:color w:val="0000CC"/>
          <w:sz w:val="26"/>
          <w:szCs w:val="26"/>
        </w:rPr>
        <w:t>Thông qua kết quả đầu tư xây dựng</w:t>
      </w:r>
      <w:r w:rsidR="004C7C9F" w:rsidRPr="009E44E1">
        <w:rPr>
          <w:rFonts w:ascii="Times New Roman" w:hAnsi="Times New Roman"/>
          <w:b w:val="0"/>
          <w:color w:val="0000CC"/>
          <w:sz w:val="26"/>
          <w:szCs w:val="26"/>
        </w:rPr>
        <w:t xml:space="preserve"> (ĐTXD)</w:t>
      </w:r>
      <w:r w:rsidR="00C31811" w:rsidRPr="009E44E1">
        <w:rPr>
          <w:rFonts w:ascii="Times New Roman" w:hAnsi="Times New Roman"/>
          <w:b w:val="0"/>
          <w:color w:val="0000CC"/>
          <w:sz w:val="26"/>
          <w:szCs w:val="26"/>
        </w:rPr>
        <w:t xml:space="preserve"> năm 202</w:t>
      </w:r>
      <w:r w:rsidR="009E44E1" w:rsidRPr="009E44E1">
        <w:rPr>
          <w:rFonts w:ascii="Times New Roman" w:hAnsi="Times New Roman"/>
          <w:b w:val="0"/>
          <w:color w:val="0000CC"/>
          <w:sz w:val="26"/>
          <w:szCs w:val="26"/>
        </w:rPr>
        <w:t>4</w:t>
      </w:r>
      <w:r w:rsidRPr="009E44E1">
        <w:rPr>
          <w:rFonts w:ascii="Times New Roman" w:hAnsi="Times New Roman"/>
          <w:b w:val="0"/>
          <w:color w:val="0000CC"/>
          <w:sz w:val="26"/>
          <w:szCs w:val="26"/>
        </w:rPr>
        <w:t xml:space="preserve"> như sau:</w:t>
      </w:r>
    </w:p>
    <w:p w14:paraId="3F0CB23F" w14:textId="77777777" w:rsidR="000268C0" w:rsidRPr="009E44E1" w:rsidRDefault="000268C0" w:rsidP="00DC3A1E">
      <w:pPr>
        <w:pStyle w:val="ListParagraph"/>
        <w:numPr>
          <w:ilvl w:val="0"/>
          <w:numId w:val="8"/>
        </w:numPr>
        <w:tabs>
          <w:tab w:val="left" w:pos="563"/>
          <w:tab w:val="left" w:pos="993"/>
        </w:tabs>
        <w:spacing w:before="120" w:line="360" w:lineRule="exact"/>
        <w:ind w:left="0" w:firstLine="709"/>
        <w:jc w:val="both"/>
        <w:rPr>
          <w:color w:val="0000CC"/>
          <w:sz w:val="26"/>
          <w:szCs w:val="26"/>
        </w:rPr>
      </w:pPr>
      <w:r w:rsidRPr="009E44E1">
        <w:rPr>
          <w:color w:val="0000CC"/>
          <w:sz w:val="26"/>
          <w:szCs w:val="26"/>
        </w:rPr>
        <w:t>Giả</w:t>
      </w:r>
      <w:r w:rsidR="00265A91" w:rsidRPr="009E44E1">
        <w:rPr>
          <w:color w:val="0000CC"/>
          <w:sz w:val="26"/>
          <w:szCs w:val="26"/>
        </w:rPr>
        <w:t>i ngân cho Dự án nhà Hành chính</w:t>
      </w:r>
      <w:r w:rsidRPr="009E44E1">
        <w:rPr>
          <w:color w:val="0000CC"/>
          <w:sz w:val="26"/>
          <w:szCs w:val="26"/>
        </w:rPr>
        <w:t xml:space="preserve">:           </w:t>
      </w:r>
      <w:r w:rsidR="00265A91" w:rsidRPr="009E44E1">
        <w:rPr>
          <w:color w:val="0000CC"/>
          <w:sz w:val="26"/>
          <w:szCs w:val="26"/>
        </w:rPr>
        <w:tab/>
      </w:r>
      <w:r w:rsidR="00265A91" w:rsidRPr="009E44E1">
        <w:rPr>
          <w:color w:val="0000CC"/>
          <w:sz w:val="26"/>
          <w:szCs w:val="26"/>
        </w:rPr>
        <w:tab/>
      </w:r>
      <w:r w:rsidR="00265A91" w:rsidRPr="009E44E1">
        <w:rPr>
          <w:color w:val="0000CC"/>
          <w:sz w:val="26"/>
          <w:szCs w:val="26"/>
        </w:rPr>
        <w:tab/>
      </w:r>
      <w:r w:rsidRPr="009E44E1">
        <w:rPr>
          <w:bCs/>
          <w:color w:val="0000CC"/>
          <w:sz w:val="26"/>
          <w:szCs w:val="26"/>
        </w:rPr>
        <w:t>0</w:t>
      </w:r>
      <w:r w:rsidRPr="009E44E1">
        <w:rPr>
          <w:color w:val="0000CC"/>
          <w:sz w:val="26"/>
          <w:szCs w:val="26"/>
        </w:rPr>
        <w:t xml:space="preserve"> tỷ đồng.</w:t>
      </w:r>
    </w:p>
    <w:p w14:paraId="651EDE9F" w14:textId="77777777" w:rsidR="000268C0" w:rsidRPr="00DF61C5" w:rsidRDefault="000268C0" w:rsidP="00DC3A1E">
      <w:pPr>
        <w:pStyle w:val="ListParagraph"/>
        <w:numPr>
          <w:ilvl w:val="0"/>
          <w:numId w:val="8"/>
        </w:numPr>
        <w:tabs>
          <w:tab w:val="left" w:pos="563"/>
          <w:tab w:val="left" w:pos="993"/>
        </w:tabs>
        <w:spacing w:before="120" w:line="360" w:lineRule="exact"/>
        <w:ind w:left="0" w:firstLine="709"/>
        <w:jc w:val="both"/>
        <w:rPr>
          <w:color w:val="0000CC"/>
          <w:sz w:val="26"/>
          <w:szCs w:val="26"/>
        </w:rPr>
      </w:pPr>
      <w:r w:rsidRPr="009E44E1">
        <w:rPr>
          <w:color w:val="0000CC"/>
          <w:sz w:val="26"/>
          <w:szCs w:val="26"/>
        </w:rPr>
        <w:t xml:space="preserve">Giải ngân cho Dự án khí thải:        </w:t>
      </w:r>
      <w:r w:rsidR="009E44E1" w:rsidRPr="009E44E1">
        <w:rPr>
          <w:color w:val="0000CC"/>
          <w:sz w:val="26"/>
          <w:szCs w:val="26"/>
        </w:rPr>
        <w:tab/>
      </w:r>
      <w:r w:rsidR="009E44E1" w:rsidRPr="009E44E1">
        <w:rPr>
          <w:color w:val="0000CC"/>
          <w:sz w:val="26"/>
          <w:szCs w:val="26"/>
        </w:rPr>
        <w:tab/>
      </w:r>
      <w:r w:rsidR="009E44E1" w:rsidRPr="009E44E1">
        <w:rPr>
          <w:color w:val="0000CC"/>
          <w:sz w:val="26"/>
          <w:szCs w:val="26"/>
        </w:rPr>
        <w:tab/>
        <w:t xml:space="preserve">    2,323</w:t>
      </w:r>
      <w:r w:rsidRPr="009E44E1">
        <w:rPr>
          <w:color w:val="0000CC"/>
          <w:sz w:val="26"/>
          <w:szCs w:val="26"/>
        </w:rPr>
        <w:t xml:space="preserve"> tỷ đồng.</w:t>
      </w:r>
    </w:p>
    <w:p w14:paraId="6C4F5B64" w14:textId="77777777" w:rsidR="00BA55B4" w:rsidRPr="009C07BD" w:rsidRDefault="00277DC1"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9C07BD">
        <w:rPr>
          <w:rFonts w:ascii="Times New Roman" w:hAnsi="Times New Roman"/>
          <w:b w:val="0"/>
          <w:color w:val="0000CC"/>
          <w:sz w:val="26"/>
          <w:szCs w:val="26"/>
        </w:rPr>
        <w:t>Thông qua kế hoạch đầu tư xây dựng năm 202</w:t>
      </w:r>
      <w:r w:rsidR="009E44E1" w:rsidRPr="009C07BD">
        <w:rPr>
          <w:rFonts w:ascii="Times New Roman" w:hAnsi="Times New Roman"/>
          <w:b w:val="0"/>
          <w:color w:val="0000CC"/>
          <w:sz w:val="26"/>
          <w:szCs w:val="26"/>
        </w:rPr>
        <w:t>5</w:t>
      </w:r>
      <w:r w:rsidRPr="009C07BD">
        <w:rPr>
          <w:rFonts w:ascii="Times New Roman" w:hAnsi="Times New Roman"/>
          <w:b w:val="0"/>
          <w:color w:val="0000CC"/>
          <w:sz w:val="26"/>
          <w:szCs w:val="26"/>
        </w:rPr>
        <w:t xml:space="preserve"> với tổng giá trị </w:t>
      </w:r>
      <w:r w:rsidR="00B5775E" w:rsidRPr="009C07BD">
        <w:rPr>
          <w:rFonts w:ascii="Times New Roman" w:hAnsi="Times New Roman"/>
          <w:b w:val="0"/>
          <w:color w:val="0000CC"/>
          <w:sz w:val="26"/>
          <w:szCs w:val="26"/>
        </w:rPr>
        <w:t>1.178.669.848</w:t>
      </w:r>
      <w:r w:rsidRPr="009C07BD">
        <w:rPr>
          <w:rFonts w:ascii="Times New Roman" w:hAnsi="Times New Roman"/>
          <w:b w:val="0"/>
          <w:color w:val="0000CC"/>
          <w:sz w:val="26"/>
          <w:szCs w:val="26"/>
        </w:rPr>
        <w:t xml:space="preserve"> đồng, như sau</w:t>
      </w:r>
      <w:r w:rsidR="00BA55B4" w:rsidRPr="009C07BD">
        <w:rPr>
          <w:rFonts w:ascii="Times New Roman" w:hAnsi="Times New Roman"/>
          <w:b w:val="0"/>
          <w:color w:val="0000CC"/>
          <w:sz w:val="26"/>
          <w:szCs w:val="26"/>
        </w:rPr>
        <w:t>:</w:t>
      </w:r>
    </w:p>
    <w:tbl>
      <w:tblPr>
        <w:tblW w:w="9355" w:type="dxa"/>
        <w:tblInd w:w="250" w:type="dxa"/>
        <w:tblLayout w:type="fixed"/>
        <w:tblLook w:val="04A0" w:firstRow="1" w:lastRow="0" w:firstColumn="1" w:lastColumn="0" w:noHBand="0" w:noVBand="1"/>
      </w:tblPr>
      <w:tblGrid>
        <w:gridCol w:w="5528"/>
        <w:gridCol w:w="1843"/>
        <w:gridCol w:w="1984"/>
      </w:tblGrid>
      <w:tr w:rsidR="009C07BD" w:rsidRPr="009C07BD" w14:paraId="35DED795" w14:textId="77777777" w:rsidTr="00B5775E">
        <w:tc>
          <w:tcPr>
            <w:tcW w:w="5528" w:type="dxa"/>
            <w:shd w:val="clear" w:color="auto" w:fill="auto"/>
          </w:tcPr>
          <w:p w14:paraId="3B71FF2B" w14:textId="77777777" w:rsidR="00B5775E" w:rsidRPr="009C07BD" w:rsidRDefault="00B5775E"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9C07BD">
              <w:rPr>
                <w:bCs/>
                <w:color w:val="0000CC"/>
                <w:sz w:val="26"/>
                <w:szCs w:val="26"/>
              </w:rPr>
              <w:t xml:space="preserve">Giá trị ĐTXD cho </w:t>
            </w:r>
            <w:r w:rsidRPr="009C07BD">
              <w:rPr>
                <w:color w:val="0000CC"/>
                <w:kern w:val="2"/>
                <w:sz w:val="26"/>
                <w:szCs w:val="26"/>
                <w:lang w:val="nl-NL" w:eastAsia="hi-IN" w:bidi="hi-IN"/>
              </w:rPr>
              <w:t>Dự án nhà Hành chính</w:t>
            </w:r>
            <w:r w:rsidRPr="009C07BD">
              <w:rPr>
                <w:color w:val="0000CC"/>
                <w:sz w:val="26"/>
                <w:szCs w:val="26"/>
                <w:lang w:val="nl-NL"/>
              </w:rPr>
              <w:t>:</w:t>
            </w:r>
          </w:p>
        </w:tc>
        <w:tc>
          <w:tcPr>
            <w:tcW w:w="1843" w:type="dxa"/>
            <w:shd w:val="clear" w:color="auto" w:fill="auto"/>
          </w:tcPr>
          <w:p w14:paraId="1F56E792" w14:textId="77777777" w:rsidR="00B5775E" w:rsidRPr="009C07BD" w:rsidRDefault="00B5775E" w:rsidP="00DC3A1E">
            <w:pPr>
              <w:widowControl w:val="0"/>
              <w:spacing w:before="120" w:line="360" w:lineRule="exact"/>
              <w:jc w:val="right"/>
              <w:rPr>
                <w:color w:val="0000CC"/>
                <w:spacing w:val="-4"/>
                <w:sz w:val="26"/>
                <w:szCs w:val="26"/>
                <w:lang w:val="nl-NL"/>
              </w:rPr>
            </w:pPr>
            <w:r w:rsidRPr="009C07BD">
              <w:rPr>
                <w:color w:val="0000CC"/>
                <w:sz w:val="26"/>
                <w:szCs w:val="26"/>
                <w:lang w:val="nl-NL"/>
              </w:rPr>
              <w:t>0</w:t>
            </w:r>
          </w:p>
        </w:tc>
        <w:tc>
          <w:tcPr>
            <w:tcW w:w="1984" w:type="dxa"/>
            <w:shd w:val="clear" w:color="auto" w:fill="auto"/>
          </w:tcPr>
          <w:p w14:paraId="63FE826F" w14:textId="77777777" w:rsidR="00B5775E" w:rsidRPr="009C07BD" w:rsidRDefault="00B5775E" w:rsidP="00DC3A1E">
            <w:pPr>
              <w:widowControl w:val="0"/>
              <w:spacing w:before="120" w:line="360" w:lineRule="exact"/>
              <w:jc w:val="both"/>
              <w:rPr>
                <w:color w:val="0000CC"/>
                <w:spacing w:val="-4"/>
                <w:sz w:val="26"/>
                <w:szCs w:val="26"/>
                <w:lang w:val="vi-VN"/>
              </w:rPr>
            </w:pPr>
            <w:r w:rsidRPr="009C07BD">
              <w:rPr>
                <w:color w:val="0000CC"/>
                <w:sz w:val="26"/>
                <w:szCs w:val="26"/>
              </w:rPr>
              <w:t>đồng</w:t>
            </w:r>
          </w:p>
        </w:tc>
      </w:tr>
      <w:tr w:rsidR="009C07BD" w:rsidRPr="009C07BD" w14:paraId="0CE92390" w14:textId="77777777" w:rsidTr="00B5775E">
        <w:tc>
          <w:tcPr>
            <w:tcW w:w="5528" w:type="dxa"/>
            <w:shd w:val="clear" w:color="auto" w:fill="auto"/>
          </w:tcPr>
          <w:p w14:paraId="41014140" w14:textId="77777777" w:rsidR="00B5775E" w:rsidRPr="009C07BD" w:rsidRDefault="00B5775E"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9C07BD">
              <w:rPr>
                <w:color w:val="0000CC"/>
                <w:sz w:val="26"/>
                <w:szCs w:val="26"/>
              </w:rPr>
              <w:t xml:space="preserve">Giá trị </w:t>
            </w:r>
            <w:r w:rsidRPr="009C07BD">
              <w:rPr>
                <w:bCs/>
                <w:color w:val="0000CC"/>
                <w:sz w:val="26"/>
                <w:szCs w:val="26"/>
              </w:rPr>
              <w:t>ĐTXD</w:t>
            </w:r>
            <w:r w:rsidRPr="009C07BD">
              <w:rPr>
                <w:color w:val="0000CC"/>
                <w:sz w:val="26"/>
                <w:szCs w:val="26"/>
              </w:rPr>
              <w:t xml:space="preserve"> đối với Dự án khí thải</w:t>
            </w:r>
            <w:r w:rsidRPr="009C07BD">
              <w:rPr>
                <w:color w:val="0000CC"/>
                <w:sz w:val="26"/>
                <w:szCs w:val="26"/>
                <w:lang w:val="nl-NL"/>
              </w:rPr>
              <w:t>:</w:t>
            </w:r>
          </w:p>
        </w:tc>
        <w:tc>
          <w:tcPr>
            <w:tcW w:w="1843" w:type="dxa"/>
            <w:shd w:val="clear" w:color="auto" w:fill="auto"/>
          </w:tcPr>
          <w:p w14:paraId="68311116" w14:textId="77777777" w:rsidR="00B5775E" w:rsidRPr="009C07BD" w:rsidRDefault="00B5775E" w:rsidP="00DC3A1E">
            <w:pPr>
              <w:widowControl w:val="0"/>
              <w:spacing w:before="120" w:line="360" w:lineRule="exact"/>
              <w:jc w:val="right"/>
              <w:rPr>
                <w:color w:val="0000CC"/>
                <w:spacing w:val="-4"/>
                <w:sz w:val="26"/>
                <w:szCs w:val="26"/>
                <w:lang w:val="vi-VN"/>
              </w:rPr>
            </w:pPr>
            <w:r w:rsidRPr="009C07BD">
              <w:rPr>
                <w:bCs/>
                <w:color w:val="0000CC"/>
                <w:sz w:val="26"/>
                <w:szCs w:val="26"/>
              </w:rPr>
              <w:t>563.951.900</w:t>
            </w:r>
          </w:p>
        </w:tc>
        <w:tc>
          <w:tcPr>
            <w:tcW w:w="1984" w:type="dxa"/>
            <w:shd w:val="clear" w:color="auto" w:fill="auto"/>
          </w:tcPr>
          <w:p w14:paraId="3D6954DB" w14:textId="77777777" w:rsidR="00B5775E" w:rsidRPr="009C07BD" w:rsidRDefault="00B5775E" w:rsidP="00DC3A1E">
            <w:pPr>
              <w:widowControl w:val="0"/>
              <w:spacing w:before="120" w:line="360" w:lineRule="exact"/>
              <w:jc w:val="both"/>
              <w:rPr>
                <w:color w:val="0000CC"/>
                <w:spacing w:val="-4"/>
                <w:sz w:val="26"/>
                <w:szCs w:val="26"/>
                <w:lang w:val="vi-VN"/>
              </w:rPr>
            </w:pPr>
            <w:r w:rsidRPr="009C07BD">
              <w:rPr>
                <w:color w:val="0000CC"/>
                <w:sz w:val="26"/>
                <w:szCs w:val="26"/>
                <w:lang w:val="nl-NL"/>
              </w:rPr>
              <w:t>đồng</w:t>
            </w:r>
            <w:r w:rsidRPr="009C07BD">
              <w:rPr>
                <w:color w:val="0000CC"/>
                <w:sz w:val="26"/>
                <w:szCs w:val="26"/>
                <w:lang w:val="vi-VN"/>
              </w:rPr>
              <w:t>.</w:t>
            </w:r>
          </w:p>
        </w:tc>
      </w:tr>
      <w:tr w:rsidR="009C07BD" w:rsidRPr="009C07BD" w14:paraId="32D7C496" w14:textId="77777777" w:rsidTr="00B5775E">
        <w:tc>
          <w:tcPr>
            <w:tcW w:w="5528" w:type="dxa"/>
            <w:shd w:val="clear" w:color="auto" w:fill="auto"/>
          </w:tcPr>
          <w:p w14:paraId="67060228" w14:textId="77777777" w:rsidR="00B5775E" w:rsidRPr="009C07BD" w:rsidRDefault="00B5775E" w:rsidP="00DC3A1E">
            <w:pPr>
              <w:pStyle w:val="ListParagraph"/>
              <w:numPr>
                <w:ilvl w:val="0"/>
                <w:numId w:val="8"/>
              </w:numPr>
              <w:tabs>
                <w:tab w:val="left" w:pos="743"/>
              </w:tabs>
              <w:spacing w:before="120" w:line="360" w:lineRule="exact"/>
              <w:ind w:left="739" w:hanging="280"/>
              <w:jc w:val="both"/>
              <w:rPr>
                <w:color w:val="0000CC"/>
                <w:spacing w:val="-4"/>
                <w:sz w:val="26"/>
                <w:szCs w:val="26"/>
                <w:lang w:val="nl-NL"/>
              </w:rPr>
            </w:pPr>
            <w:r w:rsidRPr="009C07BD">
              <w:rPr>
                <w:color w:val="0000CC"/>
                <w:sz w:val="26"/>
                <w:szCs w:val="26"/>
              </w:rPr>
              <w:t xml:space="preserve">Giá trị </w:t>
            </w:r>
            <w:r w:rsidRPr="009C07BD">
              <w:rPr>
                <w:bCs/>
                <w:color w:val="0000CC"/>
                <w:sz w:val="26"/>
                <w:szCs w:val="26"/>
              </w:rPr>
              <w:t>ĐTXD</w:t>
            </w:r>
            <w:r w:rsidRPr="009C07BD">
              <w:rPr>
                <w:color w:val="0000CC"/>
                <w:sz w:val="26"/>
                <w:szCs w:val="26"/>
              </w:rPr>
              <w:t xml:space="preserve"> đối với Dự án khôi phục công suất và hiệu suất các tổ máy</w:t>
            </w:r>
            <w:r w:rsidRPr="009C07BD">
              <w:rPr>
                <w:color w:val="0000CC"/>
                <w:sz w:val="26"/>
                <w:szCs w:val="26"/>
                <w:lang w:val="nl-NL"/>
              </w:rPr>
              <w:t>:</w:t>
            </w:r>
          </w:p>
        </w:tc>
        <w:tc>
          <w:tcPr>
            <w:tcW w:w="1843" w:type="dxa"/>
            <w:shd w:val="clear" w:color="auto" w:fill="auto"/>
          </w:tcPr>
          <w:p w14:paraId="6C8DB73C" w14:textId="77777777" w:rsidR="00B5775E" w:rsidRPr="009C07BD" w:rsidRDefault="00B5775E" w:rsidP="00DC3A1E">
            <w:pPr>
              <w:widowControl w:val="0"/>
              <w:spacing w:before="120" w:line="360" w:lineRule="exact"/>
              <w:jc w:val="right"/>
              <w:rPr>
                <w:bCs/>
                <w:color w:val="0000CC"/>
                <w:sz w:val="26"/>
                <w:szCs w:val="26"/>
              </w:rPr>
            </w:pPr>
          </w:p>
          <w:p w14:paraId="13BB588F" w14:textId="77777777" w:rsidR="00B5775E" w:rsidRPr="009C07BD" w:rsidRDefault="00B5775E" w:rsidP="00DC3A1E">
            <w:pPr>
              <w:widowControl w:val="0"/>
              <w:spacing w:before="120" w:line="360" w:lineRule="exact"/>
              <w:jc w:val="right"/>
              <w:rPr>
                <w:color w:val="0000CC"/>
                <w:spacing w:val="-4"/>
                <w:sz w:val="26"/>
                <w:szCs w:val="26"/>
                <w:lang w:val="nl-NL"/>
              </w:rPr>
            </w:pPr>
            <w:r w:rsidRPr="009C07BD">
              <w:rPr>
                <w:bCs/>
                <w:color w:val="0000CC"/>
                <w:sz w:val="26"/>
                <w:szCs w:val="26"/>
              </w:rPr>
              <w:t>614.717.948</w:t>
            </w:r>
          </w:p>
        </w:tc>
        <w:tc>
          <w:tcPr>
            <w:tcW w:w="1984" w:type="dxa"/>
            <w:shd w:val="clear" w:color="auto" w:fill="auto"/>
          </w:tcPr>
          <w:p w14:paraId="15411ED3" w14:textId="77777777" w:rsidR="00B5775E" w:rsidRPr="009C07BD" w:rsidRDefault="00B5775E" w:rsidP="00DC3A1E">
            <w:pPr>
              <w:widowControl w:val="0"/>
              <w:spacing w:before="120" w:line="360" w:lineRule="exact"/>
              <w:jc w:val="both"/>
              <w:rPr>
                <w:color w:val="0000CC"/>
                <w:sz w:val="26"/>
                <w:szCs w:val="26"/>
                <w:lang w:val="nl-NL"/>
              </w:rPr>
            </w:pPr>
          </w:p>
          <w:p w14:paraId="7E4832F4" w14:textId="77777777" w:rsidR="00B5775E" w:rsidRPr="009C07BD" w:rsidRDefault="00B5775E" w:rsidP="00DC3A1E">
            <w:pPr>
              <w:widowControl w:val="0"/>
              <w:spacing w:before="120" w:line="360" w:lineRule="exact"/>
              <w:jc w:val="both"/>
              <w:rPr>
                <w:color w:val="0000CC"/>
                <w:spacing w:val="-4"/>
                <w:sz w:val="26"/>
                <w:szCs w:val="26"/>
                <w:lang w:val="nl-NL"/>
              </w:rPr>
            </w:pPr>
            <w:r w:rsidRPr="009C07BD">
              <w:rPr>
                <w:color w:val="0000CC"/>
                <w:sz w:val="26"/>
                <w:szCs w:val="26"/>
                <w:lang w:val="nl-NL"/>
              </w:rPr>
              <w:t>đồng</w:t>
            </w:r>
            <w:r w:rsidRPr="009C07BD">
              <w:rPr>
                <w:color w:val="0000CC"/>
                <w:sz w:val="26"/>
                <w:szCs w:val="26"/>
                <w:lang w:val="vi-VN"/>
              </w:rPr>
              <w:t>.</w:t>
            </w:r>
          </w:p>
        </w:tc>
      </w:tr>
    </w:tbl>
    <w:p w14:paraId="1A9D7168" w14:textId="77777777" w:rsidR="00E37695" w:rsidRPr="00901824" w:rsidRDefault="00E3769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901824">
        <w:rPr>
          <w:rFonts w:ascii="Times New Roman" w:hAnsi="Times New Roman"/>
          <w:b w:val="0"/>
          <w:color w:val="0000CC"/>
          <w:sz w:val="26"/>
          <w:szCs w:val="26"/>
        </w:rPr>
        <w:t>Thông qua kế h</w:t>
      </w:r>
      <w:r w:rsidR="00E6069D" w:rsidRPr="00901824">
        <w:rPr>
          <w:rFonts w:ascii="Times New Roman" w:hAnsi="Times New Roman"/>
          <w:b w:val="0"/>
          <w:color w:val="0000CC"/>
          <w:sz w:val="26"/>
          <w:szCs w:val="26"/>
        </w:rPr>
        <w:t xml:space="preserve">oạch </w:t>
      </w:r>
      <w:r w:rsidR="00893FD2" w:rsidRPr="00901824">
        <w:rPr>
          <w:rFonts w:ascii="Times New Roman" w:hAnsi="Times New Roman"/>
          <w:b w:val="0"/>
          <w:color w:val="0000CC"/>
          <w:sz w:val="26"/>
          <w:szCs w:val="26"/>
        </w:rPr>
        <w:t>SXKD</w:t>
      </w:r>
      <w:r w:rsidR="006F42C2" w:rsidRPr="00901824">
        <w:rPr>
          <w:rFonts w:ascii="Times New Roman" w:hAnsi="Times New Roman"/>
          <w:b w:val="0"/>
          <w:color w:val="0000CC"/>
          <w:sz w:val="26"/>
          <w:szCs w:val="26"/>
        </w:rPr>
        <w:t xml:space="preserve"> năm 202</w:t>
      </w:r>
      <w:r w:rsidR="009C07BD" w:rsidRPr="00901824">
        <w:rPr>
          <w:rFonts w:ascii="Times New Roman" w:hAnsi="Times New Roman"/>
          <w:b w:val="0"/>
          <w:color w:val="0000CC"/>
          <w:sz w:val="26"/>
          <w:szCs w:val="26"/>
        </w:rPr>
        <w:t>5</w:t>
      </w:r>
      <w:r w:rsidRPr="00901824">
        <w:rPr>
          <w:rFonts w:ascii="Times New Roman" w:hAnsi="Times New Roman"/>
          <w:b w:val="0"/>
          <w:color w:val="0000CC"/>
          <w:sz w:val="26"/>
          <w:szCs w:val="26"/>
        </w:rPr>
        <w:t xml:space="preserve"> với một số chỉ tiêu chính</w:t>
      </w:r>
      <w:r w:rsidR="00D2206C" w:rsidRPr="00901824">
        <w:rPr>
          <w:rFonts w:ascii="Times New Roman" w:hAnsi="Times New Roman"/>
          <w:b w:val="0"/>
          <w:color w:val="0000CC"/>
          <w:sz w:val="26"/>
          <w:szCs w:val="26"/>
        </w:rPr>
        <w:t xml:space="preserve"> như</w:t>
      </w:r>
      <w:r w:rsidRPr="00901824">
        <w:rPr>
          <w:rFonts w:ascii="Times New Roman" w:hAnsi="Times New Roman"/>
          <w:b w:val="0"/>
          <w:color w:val="0000CC"/>
          <w:sz w:val="26"/>
          <w:szCs w:val="26"/>
        </w:rPr>
        <w:t xml:space="preserve"> sau:</w:t>
      </w:r>
    </w:p>
    <w:tbl>
      <w:tblPr>
        <w:tblW w:w="8788" w:type="dxa"/>
        <w:tblInd w:w="250" w:type="dxa"/>
        <w:tblLayout w:type="fixed"/>
        <w:tblLook w:val="04A0" w:firstRow="1" w:lastRow="0" w:firstColumn="1" w:lastColumn="0" w:noHBand="0" w:noVBand="1"/>
      </w:tblPr>
      <w:tblGrid>
        <w:gridCol w:w="4961"/>
        <w:gridCol w:w="1843"/>
        <w:gridCol w:w="1984"/>
      </w:tblGrid>
      <w:tr w:rsidR="00901824" w:rsidRPr="00901824" w14:paraId="7DA9602D" w14:textId="77777777" w:rsidTr="00034DB8">
        <w:tc>
          <w:tcPr>
            <w:tcW w:w="4961" w:type="dxa"/>
            <w:shd w:val="clear" w:color="auto" w:fill="auto"/>
          </w:tcPr>
          <w:p w14:paraId="25145E20" w14:textId="77777777" w:rsidR="004455EB" w:rsidRPr="00901824" w:rsidRDefault="004455EB"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901824">
              <w:rPr>
                <w:color w:val="0000CC"/>
                <w:sz w:val="26"/>
                <w:szCs w:val="26"/>
                <w:lang w:val="nl-NL"/>
              </w:rPr>
              <w:t xml:space="preserve">Sản </w:t>
            </w:r>
            <w:r w:rsidRPr="00901824">
              <w:rPr>
                <w:color w:val="0000CC"/>
                <w:sz w:val="26"/>
                <w:szCs w:val="26"/>
              </w:rPr>
              <w:t>lượng</w:t>
            </w:r>
            <w:r w:rsidRPr="00901824">
              <w:rPr>
                <w:color w:val="0000CC"/>
                <w:sz w:val="26"/>
                <w:szCs w:val="26"/>
                <w:lang w:val="nl-NL"/>
              </w:rPr>
              <w:t xml:space="preserve"> điện sản xuất:</w:t>
            </w:r>
          </w:p>
        </w:tc>
        <w:tc>
          <w:tcPr>
            <w:tcW w:w="1843" w:type="dxa"/>
            <w:shd w:val="clear" w:color="auto" w:fill="auto"/>
          </w:tcPr>
          <w:p w14:paraId="196BC612" w14:textId="77777777" w:rsidR="004455EB" w:rsidRPr="00901824" w:rsidRDefault="004455EB" w:rsidP="00DC3A1E">
            <w:pPr>
              <w:widowControl w:val="0"/>
              <w:spacing w:before="120" w:line="360" w:lineRule="exact"/>
              <w:jc w:val="right"/>
              <w:rPr>
                <w:color w:val="0000CC"/>
                <w:spacing w:val="-4"/>
                <w:sz w:val="26"/>
                <w:szCs w:val="26"/>
                <w:lang w:val="nl-NL"/>
              </w:rPr>
            </w:pPr>
            <w:r w:rsidRPr="00901824">
              <w:rPr>
                <w:color w:val="0000CC"/>
                <w:sz w:val="26"/>
                <w:szCs w:val="26"/>
                <w:lang w:val="nl-NL"/>
              </w:rPr>
              <w:t>7.</w:t>
            </w:r>
            <w:r w:rsidR="00901824" w:rsidRPr="00901824">
              <w:rPr>
                <w:color w:val="0000CC"/>
                <w:sz w:val="26"/>
                <w:szCs w:val="26"/>
                <w:lang w:val="nl-NL"/>
              </w:rPr>
              <w:t>002,20</w:t>
            </w:r>
          </w:p>
        </w:tc>
        <w:tc>
          <w:tcPr>
            <w:tcW w:w="1984" w:type="dxa"/>
            <w:shd w:val="clear" w:color="auto" w:fill="auto"/>
          </w:tcPr>
          <w:p w14:paraId="569A6F36" w14:textId="77777777" w:rsidR="004455EB" w:rsidRPr="00901824" w:rsidRDefault="004455EB" w:rsidP="00DC3A1E">
            <w:pPr>
              <w:widowControl w:val="0"/>
              <w:spacing w:before="120" w:line="360" w:lineRule="exact"/>
              <w:jc w:val="both"/>
              <w:rPr>
                <w:color w:val="0000CC"/>
                <w:spacing w:val="-4"/>
                <w:sz w:val="26"/>
                <w:szCs w:val="26"/>
                <w:lang w:val="vi-VN"/>
              </w:rPr>
            </w:pPr>
            <w:r w:rsidRPr="00901824">
              <w:rPr>
                <w:color w:val="0000CC"/>
                <w:sz w:val="26"/>
                <w:szCs w:val="26"/>
              </w:rPr>
              <w:t>triệu</w:t>
            </w:r>
            <w:r w:rsidRPr="00901824">
              <w:rPr>
                <w:color w:val="0000CC"/>
                <w:sz w:val="26"/>
                <w:szCs w:val="26"/>
                <w:lang w:val="vi-VN"/>
              </w:rPr>
              <w:t xml:space="preserve"> </w:t>
            </w:r>
            <w:r w:rsidRPr="00901824">
              <w:rPr>
                <w:color w:val="0000CC"/>
                <w:sz w:val="26"/>
                <w:szCs w:val="26"/>
                <w:lang w:val="nl-NL"/>
              </w:rPr>
              <w:t>kWh</w:t>
            </w:r>
            <w:r w:rsidRPr="00901824">
              <w:rPr>
                <w:color w:val="0000CC"/>
                <w:sz w:val="26"/>
                <w:szCs w:val="26"/>
                <w:lang w:val="vi-VN"/>
              </w:rPr>
              <w:t>.</w:t>
            </w:r>
          </w:p>
        </w:tc>
      </w:tr>
      <w:tr w:rsidR="004455EB" w:rsidRPr="004455EB" w14:paraId="27A78BBF" w14:textId="77777777" w:rsidTr="00034DB8">
        <w:tc>
          <w:tcPr>
            <w:tcW w:w="4961" w:type="dxa"/>
            <w:shd w:val="clear" w:color="auto" w:fill="auto"/>
          </w:tcPr>
          <w:p w14:paraId="65DB9E53" w14:textId="77777777" w:rsidR="004455EB" w:rsidRPr="00E136EE" w:rsidRDefault="004455EB"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E136EE">
              <w:rPr>
                <w:color w:val="0000CC"/>
                <w:sz w:val="26"/>
                <w:szCs w:val="26"/>
              </w:rPr>
              <w:t>Tổng</w:t>
            </w:r>
            <w:r w:rsidRPr="00E136EE">
              <w:rPr>
                <w:color w:val="0000CC"/>
                <w:sz w:val="26"/>
                <w:szCs w:val="26"/>
                <w:lang w:val="nl-NL"/>
              </w:rPr>
              <w:t xml:space="preserve"> </w:t>
            </w:r>
            <w:r w:rsidRPr="00E136EE">
              <w:rPr>
                <w:color w:val="0000CC"/>
                <w:sz w:val="26"/>
                <w:szCs w:val="26"/>
              </w:rPr>
              <w:t>doanh</w:t>
            </w:r>
            <w:r w:rsidRPr="00E136EE">
              <w:rPr>
                <w:color w:val="0000CC"/>
                <w:sz w:val="26"/>
                <w:szCs w:val="26"/>
                <w:lang w:val="nl-NL"/>
              </w:rPr>
              <w:t xml:space="preserve"> thu:</w:t>
            </w:r>
          </w:p>
        </w:tc>
        <w:tc>
          <w:tcPr>
            <w:tcW w:w="1843" w:type="dxa"/>
            <w:shd w:val="clear" w:color="auto" w:fill="auto"/>
          </w:tcPr>
          <w:p w14:paraId="3555B949" w14:textId="77777777" w:rsidR="004455EB" w:rsidRPr="00E136EE" w:rsidRDefault="004455EB" w:rsidP="00DC3A1E">
            <w:pPr>
              <w:widowControl w:val="0"/>
              <w:spacing w:before="120" w:line="360" w:lineRule="exact"/>
              <w:jc w:val="right"/>
              <w:rPr>
                <w:color w:val="0000CC"/>
                <w:spacing w:val="-4"/>
                <w:sz w:val="26"/>
                <w:szCs w:val="26"/>
                <w:lang w:val="vi-VN"/>
              </w:rPr>
            </w:pPr>
            <w:r w:rsidRPr="00E136EE">
              <w:rPr>
                <w:bCs/>
                <w:color w:val="0000CC"/>
                <w:sz w:val="26"/>
                <w:szCs w:val="26"/>
              </w:rPr>
              <w:t>1</w:t>
            </w:r>
            <w:r w:rsidR="00E136EE" w:rsidRPr="00E136EE">
              <w:rPr>
                <w:bCs/>
                <w:color w:val="0000CC"/>
                <w:sz w:val="26"/>
                <w:szCs w:val="26"/>
              </w:rPr>
              <w:t>0</w:t>
            </w:r>
            <w:r w:rsidRPr="00E136EE">
              <w:rPr>
                <w:bCs/>
                <w:color w:val="0000CC"/>
                <w:sz w:val="26"/>
                <w:szCs w:val="26"/>
              </w:rPr>
              <w:t>.</w:t>
            </w:r>
            <w:r w:rsidR="00E136EE" w:rsidRPr="00E136EE">
              <w:rPr>
                <w:bCs/>
                <w:color w:val="0000CC"/>
                <w:sz w:val="26"/>
                <w:szCs w:val="26"/>
              </w:rPr>
              <w:t>990</w:t>
            </w:r>
            <w:r w:rsidRPr="00E136EE">
              <w:rPr>
                <w:bCs/>
                <w:color w:val="0000CC"/>
                <w:sz w:val="26"/>
                <w:szCs w:val="26"/>
              </w:rPr>
              <w:t>,</w:t>
            </w:r>
            <w:r w:rsidR="00E136EE" w:rsidRPr="00E136EE">
              <w:rPr>
                <w:bCs/>
                <w:color w:val="0000CC"/>
                <w:sz w:val="26"/>
                <w:szCs w:val="26"/>
              </w:rPr>
              <w:t>396</w:t>
            </w:r>
          </w:p>
        </w:tc>
        <w:tc>
          <w:tcPr>
            <w:tcW w:w="1984" w:type="dxa"/>
            <w:shd w:val="clear" w:color="auto" w:fill="auto"/>
          </w:tcPr>
          <w:p w14:paraId="34B1E4E9" w14:textId="77777777" w:rsidR="004455EB" w:rsidRPr="00E136EE" w:rsidRDefault="004455EB" w:rsidP="00DC3A1E">
            <w:pPr>
              <w:widowControl w:val="0"/>
              <w:spacing w:before="120" w:line="360" w:lineRule="exact"/>
              <w:jc w:val="both"/>
              <w:rPr>
                <w:color w:val="0000CC"/>
                <w:spacing w:val="-4"/>
                <w:sz w:val="26"/>
                <w:szCs w:val="26"/>
                <w:lang w:val="vi-VN"/>
              </w:rPr>
            </w:pPr>
            <w:r w:rsidRPr="00E136EE">
              <w:rPr>
                <w:color w:val="0000CC"/>
                <w:sz w:val="26"/>
                <w:szCs w:val="26"/>
                <w:lang w:val="nl-NL"/>
              </w:rPr>
              <w:t>tỷ đồng</w:t>
            </w:r>
            <w:r w:rsidRPr="00E136EE">
              <w:rPr>
                <w:color w:val="0000CC"/>
                <w:sz w:val="26"/>
                <w:szCs w:val="26"/>
                <w:lang w:val="vi-VN"/>
              </w:rPr>
              <w:t>.</w:t>
            </w:r>
          </w:p>
        </w:tc>
      </w:tr>
      <w:tr w:rsidR="004455EB" w:rsidRPr="004455EB" w14:paraId="7532AB33" w14:textId="77777777" w:rsidTr="00034DB8">
        <w:tc>
          <w:tcPr>
            <w:tcW w:w="4961" w:type="dxa"/>
            <w:shd w:val="clear" w:color="auto" w:fill="auto"/>
          </w:tcPr>
          <w:p w14:paraId="61A8F4B4" w14:textId="77777777" w:rsidR="004455EB" w:rsidRPr="00E136EE" w:rsidRDefault="004455EB"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E136EE">
              <w:rPr>
                <w:color w:val="0000CC"/>
                <w:sz w:val="26"/>
                <w:szCs w:val="26"/>
                <w:lang w:val="nl-NL"/>
              </w:rPr>
              <w:t>Tổng chi phí:</w:t>
            </w:r>
          </w:p>
        </w:tc>
        <w:tc>
          <w:tcPr>
            <w:tcW w:w="1843" w:type="dxa"/>
            <w:shd w:val="clear" w:color="auto" w:fill="auto"/>
          </w:tcPr>
          <w:p w14:paraId="29C080D2" w14:textId="77777777" w:rsidR="004455EB" w:rsidRPr="00E136EE" w:rsidRDefault="004455EB" w:rsidP="00DC3A1E">
            <w:pPr>
              <w:widowControl w:val="0"/>
              <w:spacing w:before="120" w:line="360" w:lineRule="exact"/>
              <w:jc w:val="right"/>
              <w:rPr>
                <w:color w:val="0000CC"/>
                <w:spacing w:val="-4"/>
                <w:sz w:val="26"/>
                <w:szCs w:val="26"/>
                <w:lang w:val="nl-NL"/>
              </w:rPr>
            </w:pPr>
            <w:r w:rsidRPr="00E136EE">
              <w:rPr>
                <w:bCs/>
                <w:color w:val="0000CC"/>
                <w:sz w:val="26"/>
                <w:szCs w:val="26"/>
              </w:rPr>
              <w:t>1</w:t>
            </w:r>
            <w:r w:rsidR="00E136EE" w:rsidRPr="00E136EE">
              <w:rPr>
                <w:bCs/>
                <w:color w:val="0000CC"/>
                <w:sz w:val="26"/>
                <w:szCs w:val="26"/>
              </w:rPr>
              <w:t>0</w:t>
            </w:r>
            <w:r w:rsidRPr="00E136EE">
              <w:rPr>
                <w:bCs/>
                <w:color w:val="0000CC"/>
                <w:sz w:val="26"/>
                <w:szCs w:val="26"/>
              </w:rPr>
              <w:t>.</w:t>
            </w:r>
            <w:r w:rsidR="00E136EE" w:rsidRPr="00E136EE">
              <w:rPr>
                <w:bCs/>
                <w:color w:val="0000CC"/>
                <w:sz w:val="26"/>
                <w:szCs w:val="26"/>
              </w:rPr>
              <w:t>745</w:t>
            </w:r>
            <w:r w:rsidRPr="00E136EE">
              <w:rPr>
                <w:bCs/>
                <w:color w:val="0000CC"/>
                <w:sz w:val="26"/>
                <w:szCs w:val="26"/>
              </w:rPr>
              <w:t>,</w:t>
            </w:r>
            <w:r w:rsidR="00E136EE" w:rsidRPr="00E136EE">
              <w:rPr>
                <w:bCs/>
                <w:color w:val="0000CC"/>
                <w:sz w:val="26"/>
                <w:szCs w:val="26"/>
              </w:rPr>
              <w:t>684</w:t>
            </w:r>
          </w:p>
        </w:tc>
        <w:tc>
          <w:tcPr>
            <w:tcW w:w="1984" w:type="dxa"/>
            <w:shd w:val="clear" w:color="auto" w:fill="auto"/>
          </w:tcPr>
          <w:p w14:paraId="591AD38D" w14:textId="77777777" w:rsidR="004455EB" w:rsidRPr="00E136EE" w:rsidRDefault="004455EB" w:rsidP="00DC3A1E">
            <w:pPr>
              <w:widowControl w:val="0"/>
              <w:spacing w:before="120" w:line="360" w:lineRule="exact"/>
              <w:jc w:val="both"/>
              <w:rPr>
                <w:color w:val="0000CC"/>
                <w:spacing w:val="-4"/>
                <w:sz w:val="26"/>
                <w:szCs w:val="26"/>
                <w:lang w:val="nl-NL"/>
              </w:rPr>
            </w:pPr>
            <w:r w:rsidRPr="00E136EE">
              <w:rPr>
                <w:color w:val="0000CC"/>
                <w:sz w:val="26"/>
                <w:szCs w:val="26"/>
                <w:lang w:val="nl-NL"/>
              </w:rPr>
              <w:t>tỷ đồng</w:t>
            </w:r>
            <w:r w:rsidRPr="00E136EE">
              <w:rPr>
                <w:color w:val="0000CC"/>
                <w:sz w:val="26"/>
                <w:szCs w:val="26"/>
                <w:lang w:val="vi-VN"/>
              </w:rPr>
              <w:t>.</w:t>
            </w:r>
          </w:p>
        </w:tc>
      </w:tr>
      <w:tr w:rsidR="004455EB" w:rsidRPr="004455EB" w14:paraId="2085B0C8" w14:textId="77777777" w:rsidTr="00034DB8">
        <w:tc>
          <w:tcPr>
            <w:tcW w:w="4961" w:type="dxa"/>
            <w:shd w:val="clear" w:color="auto" w:fill="auto"/>
          </w:tcPr>
          <w:p w14:paraId="33DEC1B5" w14:textId="77777777" w:rsidR="004455EB" w:rsidRPr="00E136EE" w:rsidRDefault="004455EB"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E136EE">
              <w:rPr>
                <w:color w:val="0000CC"/>
                <w:sz w:val="26"/>
                <w:szCs w:val="26"/>
                <w:lang w:val="nl-NL"/>
              </w:rPr>
              <w:t xml:space="preserve">Tổng lợi nhuận </w:t>
            </w:r>
            <w:r w:rsidRPr="00E136EE">
              <w:rPr>
                <w:color w:val="0000CC"/>
                <w:sz w:val="26"/>
                <w:szCs w:val="26"/>
              </w:rPr>
              <w:t>trước</w:t>
            </w:r>
            <w:r w:rsidRPr="00E136EE">
              <w:rPr>
                <w:color w:val="0000CC"/>
                <w:sz w:val="26"/>
                <w:szCs w:val="26"/>
                <w:lang w:val="nl-NL"/>
              </w:rPr>
              <w:t xml:space="preserve"> thuế</w:t>
            </w:r>
            <w:r w:rsidRPr="00E136EE">
              <w:rPr>
                <w:color w:val="0000CC"/>
                <w:sz w:val="26"/>
                <w:szCs w:val="26"/>
              </w:rPr>
              <w:t>:</w:t>
            </w:r>
          </w:p>
        </w:tc>
        <w:tc>
          <w:tcPr>
            <w:tcW w:w="1843" w:type="dxa"/>
            <w:shd w:val="clear" w:color="auto" w:fill="auto"/>
          </w:tcPr>
          <w:p w14:paraId="03BA121A" w14:textId="77777777" w:rsidR="004455EB" w:rsidRPr="00E136EE" w:rsidRDefault="00E136EE" w:rsidP="00DC3A1E">
            <w:pPr>
              <w:widowControl w:val="0"/>
              <w:spacing w:before="120" w:line="360" w:lineRule="exact"/>
              <w:jc w:val="right"/>
              <w:rPr>
                <w:color w:val="0000CC"/>
                <w:spacing w:val="-4"/>
                <w:sz w:val="26"/>
                <w:szCs w:val="26"/>
                <w:lang w:val="nl-NL"/>
              </w:rPr>
            </w:pPr>
            <w:r w:rsidRPr="00E136EE">
              <w:rPr>
                <w:bCs/>
                <w:color w:val="0000CC"/>
                <w:sz w:val="26"/>
                <w:szCs w:val="26"/>
              </w:rPr>
              <w:t>245</w:t>
            </w:r>
            <w:r w:rsidR="004455EB" w:rsidRPr="00E136EE">
              <w:rPr>
                <w:bCs/>
                <w:color w:val="0000CC"/>
                <w:sz w:val="26"/>
                <w:szCs w:val="26"/>
              </w:rPr>
              <w:t>,</w:t>
            </w:r>
            <w:r w:rsidRPr="00E136EE">
              <w:rPr>
                <w:bCs/>
                <w:color w:val="0000CC"/>
                <w:sz w:val="26"/>
                <w:szCs w:val="26"/>
              </w:rPr>
              <w:t>31</w:t>
            </w:r>
          </w:p>
        </w:tc>
        <w:tc>
          <w:tcPr>
            <w:tcW w:w="1984" w:type="dxa"/>
            <w:shd w:val="clear" w:color="auto" w:fill="auto"/>
          </w:tcPr>
          <w:p w14:paraId="14551EA7" w14:textId="77777777" w:rsidR="004455EB" w:rsidRPr="00E136EE" w:rsidRDefault="004455EB" w:rsidP="00DC3A1E">
            <w:pPr>
              <w:widowControl w:val="0"/>
              <w:spacing w:before="120" w:line="360" w:lineRule="exact"/>
              <w:jc w:val="both"/>
              <w:rPr>
                <w:color w:val="0000CC"/>
                <w:sz w:val="26"/>
                <w:szCs w:val="26"/>
                <w:lang w:val="vi-VN"/>
              </w:rPr>
            </w:pPr>
            <w:r w:rsidRPr="00E136EE">
              <w:rPr>
                <w:color w:val="0000CC"/>
                <w:sz w:val="26"/>
                <w:szCs w:val="26"/>
                <w:lang w:val="nl-NL"/>
              </w:rPr>
              <w:t>tỷ đồng</w:t>
            </w:r>
            <w:r w:rsidRPr="00E136EE">
              <w:rPr>
                <w:color w:val="0000CC"/>
                <w:sz w:val="26"/>
                <w:szCs w:val="26"/>
                <w:lang w:val="vi-VN"/>
              </w:rPr>
              <w:t>.</w:t>
            </w:r>
          </w:p>
        </w:tc>
      </w:tr>
      <w:tr w:rsidR="004455EB" w:rsidRPr="004455EB" w14:paraId="3F75B3D2" w14:textId="77777777" w:rsidTr="00034DB8">
        <w:tc>
          <w:tcPr>
            <w:tcW w:w="4961" w:type="dxa"/>
            <w:shd w:val="clear" w:color="auto" w:fill="auto"/>
          </w:tcPr>
          <w:p w14:paraId="43DBA067" w14:textId="77777777" w:rsidR="004455EB" w:rsidRPr="00E136EE" w:rsidRDefault="004455EB"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E136EE">
              <w:rPr>
                <w:color w:val="0000CC"/>
                <w:spacing w:val="-4"/>
                <w:sz w:val="26"/>
                <w:szCs w:val="26"/>
                <w:lang w:val="nl-NL"/>
              </w:rPr>
              <w:t xml:space="preserve">Cổ </w:t>
            </w:r>
            <w:r w:rsidRPr="00E136EE">
              <w:rPr>
                <w:color w:val="0000CC"/>
                <w:sz w:val="26"/>
                <w:szCs w:val="26"/>
                <w:lang w:val="nl-NL"/>
              </w:rPr>
              <w:t>tức</w:t>
            </w:r>
            <w:r w:rsidRPr="00E136EE">
              <w:rPr>
                <w:color w:val="0000CC"/>
                <w:spacing w:val="-4"/>
                <w:sz w:val="26"/>
                <w:szCs w:val="26"/>
                <w:lang w:val="nl-NL"/>
              </w:rPr>
              <w:t>:</w:t>
            </w:r>
          </w:p>
        </w:tc>
        <w:tc>
          <w:tcPr>
            <w:tcW w:w="1843" w:type="dxa"/>
            <w:shd w:val="clear" w:color="auto" w:fill="auto"/>
          </w:tcPr>
          <w:p w14:paraId="5BA56EA7" w14:textId="77777777" w:rsidR="004455EB" w:rsidRPr="00E136EE" w:rsidRDefault="00E136EE" w:rsidP="00DC3A1E">
            <w:pPr>
              <w:widowControl w:val="0"/>
              <w:spacing w:before="120" w:line="360" w:lineRule="exact"/>
              <w:jc w:val="right"/>
              <w:rPr>
                <w:color w:val="0000CC"/>
                <w:spacing w:val="-4"/>
                <w:sz w:val="26"/>
                <w:szCs w:val="26"/>
                <w:lang w:val="nl-NL"/>
              </w:rPr>
            </w:pPr>
            <w:r w:rsidRPr="00E136EE">
              <w:rPr>
                <w:color w:val="0000CC"/>
                <w:spacing w:val="-4"/>
                <w:sz w:val="26"/>
                <w:szCs w:val="26"/>
                <w:lang w:val="nl-NL"/>
              </w:rPr>
              <w:t>3</w:t>
            </w:r>
            <w:r w:rsidR="004455EB" w:rsidRPr="00E136EE">
              <w:rPr>
                <w:color w:val="0000CC"/>
                <w:spacing w:val="-4"/>
                <w:sz w:val="26"/>
                <w:szCs w:val="26"/>
                <w:lang w:val="nl-NL"/>
              </w:rPr>
              <w:t>%</w:t>
            </w:r>
          </w:p>
        </w:tc>
        <w:tc>
          <w:tcPr>
            <w:tcW w:w="1984" w:type="dxa"/>
            <w:shd w:val="clear" w:color="auto" w:fill="auto"/>
          </w:tcPr>
          <w:p w14:paraId="7492D156" w14:textId="77777777" w:rsidR="004455EB" w:rsidRPr="00E136EE" w:rsidRDefault="004455EB" w:rsidP="00DC3A1E">
            <w:pPr>
              <w:widowControl w:val="0"/>
              <w:spacing w:before="120" w:line="360" w:lineRule="exact"/>
              <w:jc w:val="both"/>
              <w:rPr>
                <w:color w:val="0000CC"/>
                <w:spacing w:val="-4"/>
                <w:sz w:val="26"/>
                <w:szCs w:val="26"/>
                <w:lang w:val="nl-NL"/>
              </w:rPr>
            </w:pPr>
          </w:p>
        </w:tc>
      </w:tr>
    </w:tbl>
    <w:p w14:paraId="21806891" w14:textId="77777777" w:rsidR="002B6E48" w:rsidRPr="00A97B63" w:rsidRDefault="00A97B63" w:rsidP="00DC3A1E">
      <w:pPr>
        <w:pStyle w:val="BodyText"/>
        <w:tabs>
          <w:tab w:val="left" w:pos="709"/>
          <w:tab w:val="left" w:pos="993"/>
        </w:tabs>
        <w:spacing w:before="120" w:line="360" w:lineRule="exact"/>
        <w:ind w:firstLine="709"/>
        <w:jc w:val="both"/>
        <w:rPr>
          <w:rFonts w:ascii="Times New Roman" w:hAnsi="Times New Roman"/>
          <w:b w:val="0"/>
          <w:sz w:val="26"/>
          <w:szCs w:val="26"/>
        </w:rPr>
      </w:pPr>
      <w:r w:rsidRPr="00A97B63">
        <w:rPr>
          <w:rFonts w:ascii="Times New Roman" w:hAnsi="Times New Roman"/>
          <w:b w:val="0"/>
          <w:iCs/>
          <w:color w:val="FF0000"/>
          <w:sz w:val="26"/>
          <w:szCs w:val="26"/>
          <w:lang w:val="da-DK"/>
        </w:rPr>
        <w:t>Đồng thời giao Hội đồng quản trị Công ty tổ chức triển khai thực hiện và quyết định các vấn đề, nội dung phát sinh ngoài kế hoạch SXKD đã được ĐHĐCĐ năm 202</w:t>
      </w:r>
      <w:r w:rsidR="00E136EE">
        <w:rPr>
          <w:rFonts w:ascii="Times New Roman" w:hAnsi="Times New Roman"/>
          <w:b w:val="0"/>
          <w:iCs/>
          <w:color w:val="FF0000"/>
          <w:sz w:val="26"/>
          <w:szCs w:val="26"/>
          <w:lang w:val="da-DK"/>
        </w:rPr>
        <w:t>5</w:t>
      </w:r>
      <w:r w:rsidRPr="00A97B63">
        <w:rPr>
          <w:rFonts w:ascii="Times New Roman" w:hAnsi="Times New Roman"/>
          <w:b w:val="0"/>
          <w:iCs/>
          <w:color w:val="FF0000"/>
          <w:sz w:val="26"/>
          <w:szCs w:val="26"/>
          <w:lang w:val="da-DK"/>
        </w:rPr>
        <w:t xml:space="preserve"> thông qua hoặc các vấn đề, nội dung cấp bách cần triển khai thực hiện trước khi ĐHĐCĐ thường niên thông qua kế hoạch SXKD của năm 202</w:t>
      </w:r>
      <w:r w:rsidR="00E136EE">
        <w:rPr>
          <w:rFonts w:ascii="Times New Roman" w:hAnsi="Times New Roman"/>
          <w:b w:val="0"/>
          <w:iCs/>
          <w:color w:val="FF0000"/>
          <w:sz w:val="26"/>
          <w:szCs w:val="26"/>
          <w:lang w:val="da-DK"/>
        </w:rPr>
        <w:t>6</w:t>
      </w:r>
      <w:r w:rsidRPr="00A97B63">
        <w:rPr>
          <w:rFonts w:ascii="Times New Roman" w:hAnsi="Times New Roman"/>
          <w:b w:val="0"/>
          <w:iCs/>
          <w:color w:val="FF0000"/>
          <w:sz w:val="26"/>
          <w:szCs w:val="26"/>
          <w:lang w:val="da-DK"/>
        </w:rPr>
        <w:t xml:space="preserve"> và phải báo cáo ĐHĐCĐ ở kỳ họp gần nhất</w:t>
      </w:r>
      <w:r w:rsidR="002B6E48" w:rsidRPr="00A97B63">
        <w:rPr>
          <w:rFonts w:ascii="Times New Roman" w:hAnsi="Times New Roman"/>
          <w:b w:val="0"/>
          <w:color w:val="FF0000"/>
          <w:sz w:val="26"/>
          <w:szCs w:val="26"/>
        </w:rPr>
        <w:t>.</w:t>
      </w:r>
    </w:p>
    <w:p w14:paraId="56383E05" w14:textId="77777777" w:rsidR="00444535" w:rsidRPr="004455EB" w:rsidRDefault="0044453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sz w:val="26"/>
          <w:szCs w:val="26"/>
        </w:rPr>
      </w:pPr>
      <w:r w:rsidRPr="00806757">
        <w:rPr>
          <w:rFonts w:ascii="Times New Roman" w:hAnsi="Times New Roman"/>
          <w:b w:val="0"/>
          <w:color w:val="0000CC"/>
          <w:sz w:val="26"/>
          <w:szCs w:val="26"/>
        </w:rPr>
        <w:t xml:space="preserve">Thông </w:t>
      </w:r>
      <w:r w:rsidR="00D4428E" w:rsidRPr="00806757">
        <w:rPr>
          <w:rFonts w:ascii="Times New Roman" w:hAnsi="Times New Roman"/>
          <w:b w:val="0"/>
          <w:color w:val="0000CC"/>
          <w:sz w:val="26"/>
          <w:szCs w:val="26"/>
        </w:rPr>
        <w:t xml:space="preserve">qua báo cáo hoạt động của HĐQT </w:t>
      </w:r>
      <w:r w:rsidRPr="00806757">
        <w:rPr>
          <w:rFonts w:ascii="Times New Roman" w:hAnsi="Times New Roman"/>
          <w:b w:val="0"/>
          <w:color w:val="0000CC"/>
          <w:sz w:val="26"/>
          <w:szCs w:val="26"/>
        </w:rPr>
        <w:t>năm 202</w:t>
      </w:r>
      <w:r w:rsidR="005C16D3" w:rsidRPr="00806757">
        <w:rPr>
          <w:rFonts w:ascii="Times New Roman" w:hAnsi="Times New Roman"/>
          <w:b w:val="0"/>
          <w:color w:val="0000CC"/>
          <w:sz w:val="26"/>
          <w:szCs w:val="26"/>
        </w:rPr>
        <w:t>4</w:t>
      </w:r>
      <w:r w:rsidR="00AA4156" w:rsidRPr="00806757">
        <w:rPr>
          <w:rFonts w:ascii="Times New Roman" w:hAnsi="Times New Roman"/>
          <w:b w:val="0"/>
          <w:color w:val="0000CC"/>
          <w:sz w:val="26"/>
          <w:szCs w:val="26"/>
        </w:rPr>
        <w:t xml:space="preserve"> </w:t>
      </w:r>
      <w:r w:rsidRPr="00806757">
        <w:rPr>
          <w:rFonts w:ascii="Times New Roman" w:hAnsi="Times New Roman"/>
          <w:b w:val="0"/>
          <w:color w:val="0000CC"/>
          <w:sz w:val="26"/>
          <w:szCs w:val="26"/>
        </w:rPr>
        <w:t>và phương hướng</w:t>
      </w:r>
      <w:r w:rsidR="00690E08" w:rsidRPr="00806757">
        <w:rPr>
          <w:rFonts w:ascii="Times New Roman" w:hAnsi="Times New Roman"/>
          <w:b w:val="0"/>
          <w:color w:val="0000CC"/>
          <w:sz w:val="26"/>
          <w:szCs w:val="26"/>
        </w:rPr>
        <w:t xml:space="preserve"> hoạt động</w:t>
      </w:r>
      <w:r w:rsidR="008C0C52" w:rsidRPr="00806757">
        <w:rPr>
          <w:rFonts w:ascii="Times New Roman" w:hAnsi="Times New Roman"/>
          <w:b w:val="0"/>
          <w:color w:val="0000CC"/>
          <w:sz w:val="26"/>
          <w:szCs w:val="26"/>
        </w:rPr>
        <w:t xml:space="preserve"> năm </w:t>
      </w:r>
      <w:r w:rsidR="00E05ACA" w:rsidRPr="00806757">
        <w:rPr>
          <w:rFonts w:ascii="Times New Roman" w:hAnsi="Times New Roman"/>
          <w:b w:val="0"/>
          <w:color w:val="0000CC"/>
          <w:sz w:val="26"/>
          <w:szCs w:val="26"/>
        </w:rPr>
        <w:t>202</w:t>
      </w:r>
      <w:r w:rsidR="005C16D3" w:rsidRPr="00806757">
        <w:rPr>
          <w:rFonts w:ascii="Times New Roman" w:hAnsi="Times New Roman"/>
          <w:b w:val="0"/>
          <w:color w:val="0000CC"/>
          <w:sz w:val="26"/>
          <w:szCs w:val="26"/>
        </w:rPr>
        <w:t>5</w:t>
      </w:r>
      <w:r w:rsidRPr="00806757">
        <w:rPr>
          <w:rFonts w:ascii="Times New Roman" w:hAnsi="Times New Roman"/>
          <w:b w:val="0"/>
          <w:color w:val="0000CC"/>
          <w:sz w:val="26"/>
          <w:szCs w:val="26"/>
        </w:rPr>
        <w:t>.</w:t>
      </w:r>
    </w:p>
    <w:p w14:paraId="46B01A43" w14:textId="77777777" w:rsidR="00BA55B4" w:rsidRPr="004455EB" w:rsidRDefault="00BA55B4"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rFonts w:ascii="Times New Roman" w:hAnsi="Times New Roman"/>
          <w:b w:val="0"/>
          <w:sz w:val="26"/>
          <w:szCs w:val="26"/>
        </w:rPr>
      </w:pPr>
      <w:r w:rsidRPr="00806757">
        <w:rPr>
          <w:rFonts w:ascii="Times New Roman" w:hAnsi="Times New Roman"/>
          <w:b w:val="0"/>
          <w:color w:val="0000CC"/>
          <w:sz w:val="26"/>
          <w:szCs w:val="26"/>
        </w:rPr>
        <w:t>Thông qua báo cáo tình hình hoạt động của BKS năm 202</w:t>
      </w:r>
      <w:r w:rsidR="00806757" w:rsidRPr="00806757">
        <w:rPr>
          <w:rFonts w:ascii="Times New Roman" w:hAnsi="Times New Roman"/>
          <w:b w:val="0"/>
          <w:color w:val="0000CC"/>
          <w:sz w:val="26"/>
          <w:szCs w:val="26"/>
        </w:rPr>
        <w:t>4</w:t>
      </w:r>
      <w:r w:rsidRPr="00806757">
        <w:rPr>
          <w:rFonts w:ascii="Times New Roman" w:hAnsi="Times New Roman"/>
          <w:b w:val="0"/>
          <w:color w:val="0000CC"/>
          <w:sz w:val="26"/>
          <w:szCs w:val="26"/>
        </w:rPr>
        <w:t xml:space="preserve"> và phương hướng hoạt động năm 202</w:t>
      </w:r>
      <w:r w:rsidR="00806757" w:rsidRPr="00806757">
        <w:rPr>
          <w:rFonts w:ascii="Times New Roman" w:hAnsi="Times New Roman"/>
          <w:b w:val="0"/>
          <w:color w:val="0000CC"/>
          <w:sz w:val="26"/>
          <w:szCs w:val="26"/>
        </w:rPr>
        <w:t>5</w:t>
      </w:r>
      <w:r w:rsidRPr="00806757">
        <w:rPr>
          <w:rFonts w:ascii="Times New Roman" w:hAnsi="Times New Roman"/>
          <w:b w:val="0"/>
          <w:color w:val="0000CC"/>
          <w:sz w:val="26"/>
          <w:szCs w:val="26"/>
        </w:rPr>
        <w:t>.</w:t>
      </w:r>
    </w:p>
    <w:p w14:paraId="6CEC4B03" w14:textId="77777777" w:rsidR="00B800AA" w:rsidRPr="004455EB" w:rsidRDefault="00B800AA"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sz w:val="26"/>
          <w:szCs w:val="26"/>
        </w:rPr>
      </w:pPr>
      <w:r w:rsidRPr="00806757">
        <w:rPr>
          <w:rFonts w:ascii="Times New Roman" w:hAnsi="Times New Roman"/>
          <w:b w:val="0"/>
          <w:color w:val="0000CC"/>
          <w:sz w:val="26"/>
          <w:szCs w:val="26"/>
        </w:rPr>
        <w:t>Thông qua kế hoạch tiền lương, thù lao thành viên HĐQT, BKS năm 202</w:t>
      </w:r>
      <w:r w:rsidR="00806757" w:rsidRPr="00806757">
        <w:rPr>
          <w:rFonts w:ascii="Times New Roman" w:hAnsi="Times New Roman"/>
          <w:b w:val="0"/>
          <w:color w:val="0000CC"/>
          <w:sz w:val="26"/>
          <w:szCs w:val="26"/>
        </w:rPr>
        <w:t>5</w:t>
      </w:r>
      <w:r w:rsidRPr="00806757">
        <w:rPr>
          <w:rFonts w:ascii="Times New Roman" w:hAnsi="Times New Roman"/>
          <w:b w:val="0"/>
          <w:color w:val="0000CC"/>
          <w:sz w:val="26"/>
          <w:szCs w:val="26"/>
        </w:rPr>
        <w:t xml:space="preserve">, </w:t>
      </w:r>
      <w:r w:rsidR="00C837BA">
        <w:rPr>
          <w:rFonts w:ascii="Times New Roman" w:hAnsi="Times New Roman"/>
          <w:b w:val="0"/>
          <w:color w:val="0000CC"/>
          <w:sz w:val="26"/>
          <w:szCs w:val="26"/>
        </w:rPr>
        <w:t>là: 3.061.608.000 đồng.</w:t>
      </w:r>
    </w:p>
    <w:p w14:paraId="4006A7A7" w14:textId="77777777" w:rsidR="00BA55B4" w:rsidRPr="0001679F" w:rsidRDefault="00BA55B4"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rFonts w:ascii="Times New Roman" w:hAnsi="Times New Roman"/>
          <w:b w:val="0"/>
          <w:sz w:val="26"/>
          <w:szCs w:val="26"/>
        </w:rPr>
      </w:pPr>
      <w:r w:rsidRPr="0077000F">
        <w:rPr>
          <w:rFonts w:ascii="Times New Roman" w:hAnsi="Times New Roman"/>
          <w:b w:val="0"/>
          <w:color w:val="0000CC"/>
          <w:sz w:val="26"/>
          <w:szCs w:val="26"/>
        </w:rPr>
        <w:t>Lựa chọn đơn vị kiểm toán BCTC năm 202</w:t>
      </w:r>
      <w:r w:rsidR="0077000F" w:rsidRPr="0077000F">
        <w:rPr>
          <w:rFonts w:ascii="Times New Roman" w:hAnsi="Times New Roman"/>
          <w:b w:val="0"/>
          <w:color w:val="0000CC"/>
          <w:sz w:val="26"/>
          <w:szCs w:val="26"/>
        </w:rPr>
        <w:t>5</w:t>
      </w:r>
      <w:r w:rsidR="0077000F">
        <w:rPr>
          <w:rFonts w:ascii="Times New Roman" w:hAnsi="Times New Roman"/>
          <w:b w:val="0"/>
          <w:color w:val="0000CC"/>
          <w:sz w:val="26"/>
          <w:szCs w:val="26"/>
        </w:rPr>
        <w:t>:</w:t>
      </w:r>
    </w:p>
    <w:p w14:paraId="5A5A8B5B" w14:textId="77777777" w:rsidR="00EB270B" w:rsidRPr="0077000F" w:rsidRDefault="00EB270B" w:rsidP="00DC3A1E">
      <w:pPr>
        <w:pStyle w:val="ListParagraph"/>
        <w:numPr>
          <w:ilvl w:val="0"/>
          <w:numId w:val="9"/>
        </w:numPr>
        <w:tabs>
          <w:tab w:val="left" w:pos="993"/>
        </w:tabs>
        <w:spacing w:before="120" w:line="360" w:lineRule="exact"/>
        <w:ind w:left="0" w:firstLine="709"/>
        <w:jc w:val="both"/>
        <w:rPr>
          <w:color w:val="FF0000"/>
          <w:sz w:val="26"/>
          <w:szCs w:val="26"/>
          <w:lang w:val="fr-FR"/>
        </w:rPr>
      </w:pPr>
      <w:r w:rsidRPr="0077000F">
        <w:rPr>
          <w:color w:val="FF0000"/>
          <w:sz w:val="26"/>
          <w:szCs w:val="26"/>
          <w:lang w:val="fr-FR"/>
        </w:rPr>
        <w:t>Thông qua danh sách đơn vị kiểm toán BCTC năm 202</w:t>
      </w:r>
      <w:r w:rsidR="0077000F" w:rsidRPr="0077000F">
        <w:rPr>
          <w:color w:val="FF0000"/>
          <w:sz w:val="26"/>
          <w:szCs w:val="26"/>
          <w:lang w:val="fr-FR"/>
        </w:rPr>
        <w:t>5</w:t>
      </w:r>
      <w:r w:rsidRPr="0077000F">
        <w:rPr>
          <w:color w:val="FF0000"/>
          <w:sz w:val="26"/>
          <w:szCs w:val="26"/>
          <w:lang w:val="fr-FR"/>
        </w:rPr>
        <w:t xml:space="preserve"> của Công ty là các đơn vị kiểm toán độc lập thuộc Danh sách tổ chức kiểm toán được chấp thuận thực hiện kiểm toán cho đơn vị có lợi ích công chúng năm 202</w:t>
      </w:r>
      <w:r w:rsidR="0077000F" w:rsidRPr="0077000F">
        <w:rPr>
          <w:color w:val="FF0000"/>
          <w:sz w:val="26"/>
          <w:szCs w:val="26"/>
          <w:lang w:val="fr-FR"/>
        </w:rPr>
        <w:t>5</w:t>
      </w:r>
      <w:r w:rsidRPr="0077000F">
        <w:rPr>
          <w:color w:val="FF0000"/>
          <w:sz w:val="26"/>
          <w:szCs w:val="26"/>
          <w:lang w:val="fr-FR"/>
        </w:rPr>
        <w:t>.</w:t>
      </w:r>
    </w:p>
    <w:p w14:paraId="5EA10C28" w14:textId="77777777" w:rsidR="00BA55B4" w:rsidRPr="0077000F" w:rsidRDefault="00EB270B" w:rsidP="00DC3A1E">
      <w:pPr>
        <w:pStyle w:val="ListParagraph"/>
        <w:numPr>
          <w:ilvl w:val="0"/>
          <w:numId w:val="9"/>
        </w:numPr>
        <w:tabs>
          <w:tab w:val="left" w:pos="993"/>
        </w:tabs>
        <w:spacing w:before="120" w:line="360" w:lineRule="exact"/>
        <w:ind w:left="0" w:firstLine="709"/>
        <w:jc w:val="both"/>
        <w:rPr>
          <w:sz w:val="26"/>
          <w:szCs w:val="26"/>
          <w:lang w:val="nl-NL"/>
        </w:rPr>
      </w:pPr>
      <w:r w:rsidRPr="0077000F">
        <w:rPr>
          <w:color w:val="FF0000"/>
          <w:sz w:val="26"/>
          <w:szCs w:val="26"/>
          <w:lang w:val="fr-FR"/>
        </w:rPr>
        <w:t>Giao HĐQT Công ty thực hiện các thủ tục lựa chọn đơn vị kiểm toán BCTC năm 202</w:t>
      </w:r>
      <w:r w:rsidR="0077000F" w:rsidRPr="0077000F">
        <w:rPr>
          <w:color w:val="FF0000"/>
          <w:sz w:val="26"/>
          <w:szCs w:val="26"/>
          <w:lang w:val="fr-FR"/>
        </w:rPr>
        <w:t>5</w:t>
      </w:r>
      <w:r w:rsidRPr="0077000F">
        <w:rPr>
          <w:color w:val="FF0000"/>
          <w:sz w:val="26"/>
          <w:szCs w:val="26"/>
          <w:lang w:val="fr-FR"/>
        </w:rPr>
        <w:t xml:space="preserve"> cho Công ty theo quy định pháp luật</w:t>
      </w:r>
      <w:r w:rsidR="00BA55B4" w:rsidRPr="0077000F">
        <w:rPr>
          <w:color w:val="FF0000"/>
          <w:sz w:val="26"/>
          <w:szCs w:val="26"/>
          <w:lang w:val="nl-NL"/>
        </w:rPr>
        <w:t>.</w:t>
      </w:r>
    </w:p>
    <w:p w14:paraId="635C3C29" w14:textId="77777777" w:rsidR="0077000F" w:rsidRDefault="0077000F"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sz w:val="26"/>
          <w:szCs w:val="26"/>
          <w:lang w:val="nl-NL"/>
        </w:rPr>
      </w:pPr>
      <w:r w:rsidRPr="0077000F">
        <w:rPr>
          <w:rFonts w:ascii="Times New Roman" w:hAnsi="Times New Roman"/>
          <w:b w:val="0"/>
          <w:color w:val="0000CC"/>
          <w:sz w:val="26"/>
          <w:szCs w:val="26"/>
        </w:rPr>
        <w:lastRenderedPageBreak/>
        <w:t>Thông qua sửa đổi, bổ sung Điều lệ Tổ chức và hoạt động Công ty</w:t>
      </w:r>
      <w:r>
        <w:rPr>
          <w:rFonts w:ascii="Times New Roman" w:hAnsi="Times New Roman"/>
          <w:b w:val="0"/>
          <w:color w:val="0000CC"/>
          <w:sz w:val="26"/>
          <w:szCs w:val="26"/>
        </w:rPr>
        <w:t>.</w:t>
      </w:r>
    </w:p>
    <w:p w14:paraId="647CE4BB" w14:textId="77777777" w:rsidR="00AC21AF" w:rsidRPr="004455EB" w:rsidRDefault="00AC21AF" w:rsidP="00DC3A1E">
      <w:pPr>
        <w:widowControl w:val="0"/>
        <w:spacing w:before="120" w:line="360" w:lineRule="exact"/>
        <w:ind w:firstLine="709"/>
        <w:jc w:val="both"/>
        <w:rPr>
          <w:bCs/>
          <w:sz w:val="26"/>
          <w:szCs w:val="26"/>
        </w:rPr>
      </w:pPr>
      <w:r w:rsidRPr="0077000F">
        <w:rPr>
          <w:b/>
          <w:bCs/>
          <w:color w:val="0000CC"/>
          <w:sz w:val="26"/>
          <w:szCs w:val="26"/>
        </w:rPr>
        <w:t>Điều</w:t>
      </w:r>
      <w:r w:rsidR="00D5313A" w:rsidRPr="0077000F">
        <w:rPr>
          <w:b/>
          <w:bCs/>
          <w:color w:val="0000CC"/>
          <w:sz w:val="26"/>
          <w:szCs w:val="26"/>
        </w:rPr>
        <w:t xml:space="preserve"> </w:t>
      </w:r>
      <w:r w:rsidR="00C06437" w:rsidRPr="0077000F">
        <w:rPr>
          <w:b/>
          <w:bCs/>
          <w:color w:val="0000CC"/>
          <w:sz w:val="26"/>
          <w:szCs w:val="26"/>
        </w:rPr>
        <w:t>2</w:t>
      </w:r>
      <w:r w:rsidR="00C404C8" w:rsidRPr="0077000F">
        <w:rPr>
          <w:b/>
          <w:bCs/>
          <w:color w:val="0000CC"/>
          <w:sz w:val="26"/>
          <w:szCs w:val="26"/>
        </w:rPr>
        <w:t>.</w:t>
      </w:r>
      <w:r w:rsidR="00306316" w:rsidRPr="0077000F">
        <w:rPr>
          <w:bCs/>
          <w:color w:val="0000CC"/>
          <w:sz w:val="26"/>
          <w:szCs w:val="26"/>
        </w:rPr>
        <w:t xml:space="preserve"> </w:t>
      </w:r>
      <w:r w:rsidR="00C630C1" w:rsidRPr="0077000F">
        <w:rPr>
          <w:bCs/>
          <w:color w:val="0000CC"/>
          <w:sz w:val="26"/>
          <w:szCs w:val="26"/>
        </w:rPr>
        <w:t xml:space="preserve">Nghị quyết này được lập, thông qua toàn văn tại </w:t>
      </w:r>
      <w:r w:rsidR="0075367A" w:rsidRPr="0077000F">
        <w:rPr>
          <w:bCs/>
          <w:color w:val="0000CC"/>
          <w:sz w:val="26"/>
          <w:szCs w:val="26"/>
        </w:rPr>
        <w:t>Đại hội</w:t>
      </w:r>
      <w:r w:rsidR="00C630C1" w:rsidRPr="0077000F">
        <w:rPr>
          <w:bCs/>
          <w:color w:val="0000CC"/>
          <w:sz w:val="26"/>
          <w:szCs w:val="26"/>
        </w:rPr>
        <w:t xml:space="preserve"> đồng </w:t>
      </w:r>
      <w:r w:rsidR="00E33580" w:rsidRPr="0077000F">
        <w:rPr>
          <w:bCs/>
          <w:color w:val="0000CC"/>
          <w:sz w:val="26"/>
          <w:szCs w:val="26"/>
        </w:rPr>
        <w:t>C</w:t>
      </w:r>
      <w:r w:rsidR="00C630C1" w:rsidRPr="0077000F">
        <w:rPr>
          <w:bCs/>
          <w:color w:val="0000CC"/>
          <w:sz w:val="26"/>
          <w:szCs w:val="26"/>
        </w:rPr>
        <w:t xml:space="preserve">ổ đông thường niên </w:t>
      </w:r>
      <w:r w:rsidR="00EA0BF3" w:rsidRPr="0077000F">
        <w:rPr>
          <w:bCs/>
          <w:color w:val="0000CC"/>
          <w:sz w:val="26"/>
          <w:szCs w:val="26"/>
        </w:rPr>
        <w:t>202</w:t>
      </w:r>
      <w:r w:rsidR="0077000F" w:rsidRPr="0077000F">
        <w:rPr>
          <w:bCs/>
          <w:color w:val="0000CC"/>
          <w:sz w:val="26"/>
          <w:szCs w:val="26"/>
        </w:rPr>
        <w:t>5</w:t>
      </w:r>
      <w:r w:rsidR="00F94323" w:rsidRPr="0077000F">
        <w:rPr>
          <w:bCs/>
          <w:color w:val="0000CC"/>
          <w:sz w:val="26"/>
          <w:szCs w:val="26"/>
        </w:rPr>
        <w:t xml:space="preserve"> </w:t>
      </w:r>
      <w:r w:rsidR="0075367A" w:rsidRPr="0077000F">
        <w:rPr>
          <w:bCs/>
          <w:color w:val="0000CC"/>
          <w:sz w:val="26"/>
          <w:szCs w:val="26"/>
        </w:rPr>
        <w:t>Công ty</w:t>
      </w:r>
      <w:r w:rsidR="00C630C1" w:rsidRPr="0077000F">
        <w:rPr>
          <w:bCs/>
          <w:color w:val="0000CC"/>
          <w:sz w:val="26"/>
          <w:szCs w:val="26"/>
        </w:rPr>
        <w:t xml:space="preserve"> </w:t>
      </w:r>
      <w:r w:rsidR="002B70FF" w:rsidRPr="0077000F">
        <w:rPr>
          <w:bCs/>
          <w:color w:val="0000CC"/>
          <w:sz w:val="26"/>
          <w:szCs w:val="26"/>
        </w:rPr>
        <w:t>C</w:t>
      </w:r>
      <w:r w:rsidR="00C630C1" w:rsidRPr="0077000F">
        <w:rPr>
          <w:bCs/>
          <w:color w:val="0000CC"/>
          <w:sz w:val="26"/>
          <w:szCs w:val="26"/>
        </w:rPr>
        <w:t xml:space="preserve">ổ phần </w:t>
      </w:r>
      <w:r w:rsidR="002B70FF" w:rsidRPr="0077000F">
        <w:rPr>
          <w:bCs/>
          <w:color w:val="0000CC"/>
          <w:sz w:val="26"/>
          <w:szCs w:val="26"/>
        </w:rPr>
        <w:t>N</w:t>
      </w:r>
      <w:r w:rsidR="00C630C1" w:rsidRPr="0077000F">
        <w:rPr>
          <w:bCs/>
          <w:color w:val="0000CC"/>
          <w:sz w:val="26"/>
          <w:szCs w:val="26"/>
        </w:rPr>
        <w:t xml:space="preserve">hiệt điện Hải Phòng và đã được </w:t>
      </w:r>
      <w:r w:rsidR="0075367A" w:rsidRPr="0077000F">
        <w:rPr>
          <w:bCs/>
          <w:color w:val="0000CC"/>
          <w:sz w:val="26"/>
          <w:szCs w:val="26"/>
        </w:rPr>
        <w:t>Đại hội</w:t>
      </w:r>
      <w:r w:rsidR="00C630C1" w:rsidRPr="0077000F">
        <w:rPr>
          <w:bCs/>
          <w:color w:val="0000CC"/>
          <w:sz w:val="26"/>
          <w:szCs w:val="26"/>
        </w:rPr>
        <w:t xml:space="preserve"> nhất trí thông qua</w:t>
      </w:r>
      <w:r w:rsidR="00306316" w:rsidRPr="0077000F">
        <w:rPr>
          <w:bCs/>
          <w:color w:val="0000CC"/>
          <w:sz w:val="26"/>
          <w:szCs w:val="26"/>
        </w:rPr>
        <w:t>.</w:t>
      </w:r>
    </w:p>
    <w:p w14:paraId="265FD318" w14:textId="77777777" w:rsidR="00AC21AF" w:rsidRPr="0077000F" w:rsidRDefault="006E4461" w:rsidP="00DC3A1E">
      <w:pPr>
        <w:widowControl w:val="0"/>
        <w:spacing w:before="120" w:line="360" w:lineRule="exact"/>
        <w:ind w:firstLine="709"/>
        <w:jc w:val="both"/>
        <w:rPr>
          <w:bCs/>
          <w:color w:val="0000CC"/>
          <w:sz w:val="26"/>
          <w:szCs w:val="26"/>
        </w:rPr>
      </w:pPr>
      <w:r w:rsidRPr="0077000F">
        <w:rPr>
          <w:b/>
          <w:bCs/>
          <w:color w:val="0000CC"/>
          <w:sz w:val="26"/>
          <w:szCs w:val="26"/>
        </w:rPr>
        <w:t>Điều 3.</w:t>
      </w:r>
      <w:r w:rsidRPr="0077000F">
        <w:rPr>
          <w:bCs/>
          <w:color w:val="0000CC"/>
          <w:sz w:val="26"/>
          <w:szCs w:val="26"/>
        </w:rPr>
        <w:t xml:space="preserve"> </w:t>
      </w:r>
      <w:r w:rsidR="00346561" w:rsidRPr="0077000F">
        <w:rPr>
          <w:bCs/>
          <w:color w:val="0000CC"/>
          <w:sz w:val="26"/>
          <w:szCs w:val="26"/>
        </w:rPr>
        <w:t xml:space="preserve">Thành viên HĐQT, Ban Kiểm soát, Tổng Giám đốc </w:t>
      </w:r>
      <w:r w:rsidR="00C06437" w:rsidRPr="0077000F">
        <w:rPr>
          <w:bCs/>
          <w:color w:val="0000CC"/>
          <w:sz w:val="26"/>
          <w:szCs w:val="26"/>
        </w:rPr>
        <w:t xml:space="preserve">Công ty </w:t>
      </w:r>
      <w:r w:rsidR="00010761" w:rsidRPr="0077000F">
        <w:rPr>
          <w:bCs/>
          <w:color w:val="0000CC"/>
          <w:sz w:val="26"/>
          <w:szCs w:val="26"/>
        </w:rPr>
        <w:t>chịu trách nhiệm thi hành N</w:t>
      </w:r>
      <w:r w:rsidR="00346561" w:rsidRPr="0077000F">
        <w:rPr>
          <w:bCs/>
          <w:color w:val="0000CC"/>
          <w:sz w:val="26"/>
          <w:szCs w:val="26"/>
        </w:rPr>
        <w:t xml:space="preserve">ghị quyết này và tổ chức triển khai thực hiện theo chức năng, nhiệm vụ của mình phù hợp với quy định của </w:t>
      </w:r>
      <w:r w:rsidR="00E33580" w:rsidRPr="0077000F">
        <w:rPr>
          <w:bCs/>
          <w:color w:val="0000CC"/>
          <w:sz w:val="26"/>
          <w:szCs w:val="26"/>
        </w:rPr>
        <w:t>P</w:t>
      </w:r>
      <w:r w:rsidR="00346561" w:rsidRPr="0077000F">
        <w:rPr>
          <w:bCs/>
          <w:color w:val="0000CC"/>
          <w:sz w:val="26"/>
          <w:szCs w:val="26"/>
        </w:rPr>
        <w:t>háp luật và Điều lệ tổ chức và hoạt động của Công ty.</w:t>
      </w:r>
      <w:r w:rsidR="0042086C" w:rsidRPr="0077000F">
        <w:rPr>
          <w:bCs/>
          <w:color w:val="0000CC"/>
          <w:sz w:val="26"/>
          <w:szCs w:val="26"/>
        </w:rPr>
        <w:t>/.</w:t>
      </w:r>
    </w:p>
    <w:tbl>
      <w:tblPr>
        <w:tblW w:w="9108" w:type="dxa"/>
        <w:tblLook w:val="01E0" w:firstRow="1" w:lastRow="1" w:firstColumn="1" w:lastColumn="1" w:noHBand="0" w:noVBand="0"/>
      </w:tblPr>
      <w:tblGrid>
        <w:gridCol w:w="3936"/>
        <w:gridCol w:w="5172"/>
      </w:tblGrid>
      <w:tr w:rsidR="003D141B" w:rsidRPr="0001679F" w14:paraId="793EF8CF" w14:textId="77777777" w:rsidTr="00974ACF">
        <w:tc>
          <w:tcPr>
            <w:tcW w:w="3936" w:type="dxa"/>
            <w:shd w:val="clear" w:color="auto" w:fill="auto"/>
          </w:tcPr>
          <w:p w14:paraId="45320E8B" w14:textId="77777777" w:rsidR="00F8468B" w:rsidRPr="0001679F" w:rsidRDefault="00F8468B" w:rsidP="00F8468B">
            <w:pPr>
              <w:spacing w:line="216" w:lineRule="auto"/>
              <w:rPr>
                <w:b/>
                <w:i/>
              </w:rPr>
            </w:pPr>
          </w:p>
          <w:p w14:paraId="2C64C7A2" w14:textId="77777777" w:rsidR="005C7CE6" w:rsidRPr="0001679F" w:rsidRDefault="005C7CE6" w:rsidP="00F8468B">
            <w:pPr>
              <w:spacing w:line="216" w:lineRule="auto"/>
              <w:rPr>
                <w:b/>
                <w:i/>
              </w:rPr>
            </w:pPr>
          </w:p>
          <w:p w14:paraId="314B633A" w14:textId="77777777" w:rsidR="00A7507B" w:rsidRPr="0001679F" w:rsidRDefault="00AC21AF" w:rsidP="00893929">
            <w:pPr>
              <w:spacing w:line="216" w:lineRule="auto"/>
              <w:rPr>
                <w:b/>
                <w:i/>
                <w:sz w:val="22"/>
              </w:rPr>
            </w:pPr>
            <w:r w:rsidRPr="0001679F">
              <w:rPr>
                <w:b/>
                <w:i/>
              </w:rPr>
              <w:t>Nơi nhận:</w:t>
            </w:r>
          </w:p>
          <w:p w14:paraId="342A6596" w14:textId="77777777" w:rsidR="00B77379" w:rsidRPr="0001679F" w:rsidRDefault="00B77379" w:rsidP="00B17DBF">
            <w:pPr>
              <w:numPr>
                <w:ilvl w:val="0"/>
                <w:numId w:val="5"/>
              </w:numPr>
              <w:ind w:left="426"/>
              <w:rPr>
                <w:sz w:val="22"/>
                <w:szCs w:val="22"/>
              </w:rPr>
            </w:pPr>
            <w:r w:rsidRPr="0001679F">
              <w:rPr>
                <w:sz w:val="22"/>
                <w:szCs w:val="20"/>
              </w:rPr>
              <w:t>Như điều 3;</w:t>
            </w:r>
          </w:p>
          <w:p w14:paraId="59880A33" w14:textId="77777777" w:rsidR="0084455C" w:rsidRPr="0001679F" w:rsidRDefault="0084455C" w:rsidP="00B17DBF">
            <w:pPr>
              <w:numPr>
                <w:ilvl w:val="0"/>
                <w:numId w:val="5"/>
              </w:numPr>
              <w:ind w:left="426"/>
              <w:rPr>
                <w:sz w:val="22"/>
                <w:szCs w:val="22"/>
              </w:rPr>
            </w:pPr>
            <w:r w:rsidRPr="0001679F">
              <w:rPr>
                <w:sz w:val="22"/>
              </w:rPr>
              <w:t>UBCKNN</w:t>
            </w:r>
            <w:r w:rsidR="00C37C89" w:rsidRPr="0001679F">
              <w:rPr>
                <w:sz w:val="22"/>
              </w:rPr>
              <w:t xml:space="preserve"> (bản giấy)</w:t>
            </w:r>
            <w:r w:rsidRPr="0001679F">
              <w:rPr>
                <w:sz w:val="22"/>
              </w:rPr>
              <w:t>;</w:t>
            </w:r>
          </w:p>
          <w:p w14:paraId="52FC3725" w14:textId="77777777" w:rsidR="00353456" w:rsidRPr="0001679F" w:rsidRDefault="00353456" w:rsidP="00B17DBF">
            <w:pPr>
              <w:numPr>
                <w:ilvl w:val="0"/>
                <w:numId w:val="5"/>
              </w:numPr>
              <w:ind w:left="426"/>
              <w:rPr>
                <w:sz w:val="22"/>
                <w:szCs w:val="22"/>
              </w:rPr>
            </w:pPr>
            <w:r w:rsidRPr="0001679F">
              <w:rPr>
                <w:sz w:val="22"/>
              </w:rPr>
              <w:t>Sở GDCK Hà Nội (</w:t>
            </w:r>
            <w:r w:rsidR="00C37C89" w:rsidRPr="0001679F">
              <w:rPr>
                <w:sz w:val="22"/>
              </w:rPr>
              <w:t>bản giấy</w:t>
            </w:r>
            <w:r w:rsidRPr="0001679F">
              <w:rPr>
                <w:sz w:val="22"/>
              </w:rPr>
              <w:t>);</w:t>
            </w:r>
          </w:p>
          <w:p w14:paraId="30DC6082" w14:textId="77777777" w:rsidR="00B301C1" w:rsidRPr="0001679F" w:rsidRDefault="00B301C1" w:rsidP="00B17DBF">
            <w:pPr>
              <w:numPr>
                <w:ilvl w:val="0"/>
                <w:numId w:val="5"/>
              </w:numPr>
              <w:ind w:left="426"/>
              <w:rPr>
                <w:sz w:val="22"/>
                <w:szCs w:val="22"/>
              </w:rPr>
            </w:pPr>
            <w:r w:rsidRPr="0001679F">
              <w:rPr>
                <w:sz w:val="22"/>
                <w:szCs w:val="20"/>
              </w:rPr>
              <w:t>Website Công ty;</w:t>
            </w:r>
          </w:p>
          <w:p w14:paraId="116F1B71" w14:textId="77777777" w:rsidR="00B77379" w:rsidRPr="0001679F" w:rsidRDefault="00B77379" w:rsidP="00B17DBF">
            <w:pPr>
              <w:numPr>
                <w:ilvl w:val="0"/>
                <w:numId w:val="5"/>
              </w:numPr>
              <w:ind w:left="426"/>
              <w:rPr>
                <w:sz w:val="22"/>
                <w:szCs w:val="22"/>
              </w:rPr>
            </w:pPr>
            <w:r w:rsidRPr="0001679F">
              <w:rPr>
                <w:sz w:val="22"/>
                <w:szCs w:val="20"/>
              </w:rPr>
              <w:t>Lưu</w:t>
            </w:r>
            <w:r w:rsidR="00305901" w:rsidRPr="0001679F">
              <w:rPr>
                <w:sz w:val="22"/>
                <w:szCs w:val="20"/>
              </w:rPr>
              <w:t>:</w:t>
            </w:r>
            <w:r w:rsidRPr="0001679F">
              <w:rPr>
                <w:sz w:val="22"/>
                <w:szCs w:val="20"/>
              </w:rPr>
              <w:t xml:space="preserve"> VT, HĐQT.</w:t>
            </w:r>
          </w:p>
          <w:p w14:paraId="6E7C8B13" w14:textId="77777777" w:rsidR="00AC21AF" w:rsidRPr="0001679F" w:rsidRDefault="00AC21AF" w:rsidP="00F8468B">
            <w:pPr>
              <w:spacing w:before="40"/>
              <w:rPr>
                <w:sz w:val="22"/>
                <w:szCs w:val="22"/>
              </w:rPr>
            </w:pPr>
          </w:p>
        </w:tc>
        <w:tc>
          <w:tcPr>
            <w:tcW w:w="5172" w:type="dxa"/>
            <w:shd w:val="clear" w:color="auto" w:fill="auto"/>
          </w:tcPr>
          <w:p w14:paraId="3AF04D9E" w14:textId="77777777" w:rsidR="00AC21AF" w:rsidRPr="0001679F" w:rsidRDefault="00AC21AF" w:rsidP="00F8468B">
            <w:pPr>
              <w:jc w:val="center"/>
              <w:rPr>
                <w:b/>
                <w:sz w:val="28"/>
                <w:szCs w:val="28"/>
              </w:rPr>
            </w:pPr>
            <w:r w:rsidRPr="0001679F">
              <w:rPr>
                <w:b/>
                <w:sz w:val="28"/>
                <w:szCs w:val="28"/>
              </w:rPr>
              <w:t>TM</w:t>
            </w:r>
            <w:r w:rsidR="001253EF" w:rsidRPr="0001679F">
              <w:rPr>
                <w:b/>
                <w:sz w:val="28"/>
                <w:szCs w:val="28"/>
              </w:rPr>
              <w:t>.</w:t>
            </w:r>
            <w:r w:rsidRPr="0001679F">
              <w:rPr>
                <w:b/>
                <w:sz w:val="28"/>
                <w:szCs w:val="28"/>
              </w:rPr>
              <w:t xml:space="preserve"> ĐẠI HỘI ĐỒNG CỔ ĐÔNG</w:t>
            </w:r>
          </w:p>
          <w:p w14:paraId="2FDE67AA" w14:textId="77777777" w:rsidR="00AC21AF" w:rsidRPr="0001679F" w:rsidRDefault="0087313D" w:rsidP="00F8468B">
            <w:pPr>
              <w:jc w:val="center"/>
              <w:rPr>
                <w:b/>
                <w:sz w:val="28"/>
                <w:szCs w:val="28"/>
              </w:rPr>
            </w:pPr>
            <w:r w:rsidRPr="0001679F">
              <w:rPr>
                <w:b/>
                <w:sz w:val="28"/>
                <w:szCs w:val="28"/>
              </w:rPr>
              <w:t>CHỦ TỌA ĐẠI HỘI</w:t>
            </w:r>
          </w:p>
          <w:p w14:paraId="023BA041" w14:textId="77777777" w:rsidR="00AC21AF" w:rsidRPr="0001679F" w:rsidRDefault="00AC21AF" w:rsidP="009E7B32">
            <w:pPr>
              <w:spacing w:line="360" w:lineRule="exact"/>
              <w:jc w:val="center"/>
              <w:rPr>
                <w:b/>
                <w:sz w:val="28"/>
                <w:szCs w:val="28"/>
              </w:rPr>
            </w:pPr>
          </w:p>
          <w:p w14:paraId="447F99A2" w14:textId="77777777" w:rsidR="00AC21AF" w:rsidRPr="0001679F" w:rsidRDefault="00AC21AF" w:rsidP="009E7B32">
            <w:pPr>
              <w:spacing w:line="360" w:lineRule="exact"/>
              <w:jc w:val="center"/>
              <w:rPr>
                <w:b/>
                <w:sz w:val="40"/>
                <w:szCs w:val="28"/>
              </w:rPr>
            </w:pPr>
          </w:p>
          <w:p w14:paraId="6E35A249" w14:textId="77777777" w:rsidR="00E47934" w:rsidRPr="0001679F" w:rsidRDefault="00E47934" w:rsidP="009E7B32">
            <w:pPr>
              <w:spacing w:line="360" w:lineRule="exact"/>
              <w:jc w:val="center"/>
              <w:rPr>
                <w:b/>
                <w:sz w:val="18"/>
                <w:szCs w:val="28"/>
              </w:rPr>
            </w:pPr>
          </w:p>
          <w:p w14:paraId="1A9FB179" w14:textId="77777777" w:rsidR="00305901" w:rsidRPr="0001679F" w:rsidRDefault="00305901" w:rsidP="009E7B32">
            <w:pPr>
              <w:spacing w:line="360" w:lineRule="exact"/>
              <w:jc w:val="center"/>
              <w:rPr>
                <w:b/>
                <w:sz w:val="18"/>
                <w:szCs w:val="28"/>
              </w:rPr>
            </w:pPr>
          </w:p>
          <w:p w14:paraId="7B68389C" w14:textId="77777777" w:rsidR="00AC21AF" w:rsidRPr="0001679F" w:rsidRDefault="00AC21AF" w:rsidP="009E7B32">
            <w:pPr>
              <w:spacing w:line="360" w:lineRule="exact"/>
              <w:rPr>
                <w:b/>
                <w:sz w:val="32"/>
                <w:szCs w:val="28"/>
              </w:rPr>
            </w:pPr>
          </w:p>
          <w:p w14:paraId="6850A7B7" w14:textId="77777777" w:rsidR="00AC21AF" w:rsidRPr="0001679F" w:rsidRDefault="00010761" w:rsidP="00010761">
            <w:pPr>
              <w:jc w:val="center"/>
              <w:rPr>
                <w:b/>
                <w:sz w:val="28"/>
                <w:szCs w:val="28"/>
              </w:rPr>
            </w:pPr>
            <w:r w:rsidRPr="0001679F">
              <w:rPr>
                <w:b/>
                <w:sz w:val="28"/>
                <w:szCs w:val="28"/>
              </w:rPr>
              <w:t>Tạ Công Hoan</w:t>
            </w:r>
          </w:p>
        </w:tc>
      </w:tr>
    </w:tbl>
    <w:p w14:paraId="7FDC1B86" w14:textId="77777777" w:rsidR="00AC21AF" w:rsidRPr="0001679F" w:rsidRDefault="00AC21AF" w:rsidP="009E7B32">
      <w:pPr>
        <w:jc w:val="both"/>
        <w:rPr>
          <w:spacing w:val="-2"/>
          <w:sz w:val="10"/>
          <w:szCs w:val="26"/>
        </w:rPr>
      </w:pPr>
    </w:p>
    <w:sectPr w:rsidR="00AC21AF" w:rsidRPr="0001679F" w:rsidSect="00405714">
      <w:headerReference w:type="default" r:id="rId7"/>
      <w:footerReference w:type="even" r:id="rId8"/>
      <w:footerReference w:type="default" r:id="rId9"/>
      <w:pgSz w:w="11907" w:h="16840"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B34B9" w14:textId="77777777" w:rsidR="0019144A" w:rsidRDefault="0019144A">
      <w:r>
        <w:separator/>
      </w:r>
    </w:p>
  </w:endnote>
  <w:endnote w:type="continuationSeparator" w:id="0">
    <w:p w14:paraId="04C41B4E" w14:textId="77777777" w:rsidR="0019144A" w:rsidRDefault="0019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44CA" w14:textId="77777777" w:rsidR="00915AEF" w:rsidRDefault="00915AEF" w:rsidP="001C73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A3C49D" w14:textId="77777777" w:rsidR="00915AEF" w:rsidRDefault="00915A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D0F3" w14:textId="77777777" w:rsidR="00915AEF" w:rsidRDefault="00915AEF" w:rsidP="00F846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36877" w14:textId="77777777" w:rsidR="0019144A" w:rsidRDefault="0019144A">
      <w:r>
        <w:separator/>
      </w:r>
    </w:p>
  </w:footnote>
  <w:footnote w:type="continuationSeparator" w:id="0">
    <w:p w14:paraId="42C498C3" w14:textId="77777777" w:rsidR="0019144A" w:rsidRDefault="0019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030379"/>
      <w:docPartObj>
        <w:docPartGallery w:val="Page Numbers (Top of Page)"/>
        <w:docPartUnique/>
      </w:docPartObj>
    </w:sdtPr>
    <w:sdtEndPr>
      <w:rPr>
        <w:noProof/>
      </w:rPr>
    </w:sdtEndPr>
    <w:sdtContent>
      <w:p w14:paraId="697C353E" w14:textId="77777777" w:rsidR="009B7744" w:rsidRDefault="009B7744">
        <w:pPr>
          <w:pStyle w:val="Header"/>
          <w:jc w:val="center"/>
        </w:pPr>
        <w:r>
          <w:fldChar w:fldCharType="begin"/>
        </w:r>
        <w:r>
          <w:instrText xml:space="preserve"> PAGE   \* MERGEFORMAT </w:instrText>
        </w:r>
        <w:r>
          <w:fldChar w:fldCharType="separate"/>
        </w:r>
        <w:r w:rsidR="00DC3A1E">
          <w:rPr>
            <w:noProof/>
          </w:rPr>
          <w:t>3</w:t>
        </w:r>
        <w:r>
          <w:rPr>
            <w:noProof/>
          </w:rPr>
          <w:fldChar w:fldCharType="end"/>
        </w:r>
      </w:p>
    </w:sdtContent>
  </w:sdt>
  <w:p w14:paraId="5D138B20" w14:textId="77777777" w:rsidR="00C362EA" w:rsidRDefault="00C36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343E"/>
    <w:multiLevelType w:val="hybridMultilevel"/>
    <w:tmpl w:val="E430BBC4"/>
    <w:lvl w:ilvl="0" w:tplc="D69A4F0E">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49693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ED00170"/>
    <w:multiLevelType w:val="hybridMultilevel"/>
    <w:tmpl w:val="AA921AC6"/>
    <w:lvl w:ilvl="0" w:tplc="04090009">
      <w:start w:val="1"/>
      <w:numFmt w:val="bullet"/>
      <w:lvlText w:val=""/>
      <w:lvlJc w:val="left"/>
      <w:pPr>
        <w:ind w:left="547" w:hanging="360"/>
      </w:pPr>
      <w:rPr>
        <w:rFonts w:ascii="Wingdings" w:hAnsi="Wingdings"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 w15:restartNumberingAfterBreak="0">
    <w:nsid w:val="127B29C7"/>
    <w:multiLevelType w:val="hybridMultilevel"/>
    <w:tmpl w:val="E04C6B44"/>
    <w:lvl w:ilvl="0" w:tplc="4B848A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41BD5"/>
    <w:multiLevelType w:val="hybridMultilevel"/>
    <w:tmpl w:val="BE00A7DC"/>
    <w:lvl w:ilvl="0" w:tplc="783626CE">
      <w:numFmt w:val="bullet"/>
      <w:lvlText w:val="-"/>
      <w:lvlJc w:val="left"/>
      <w:pPr>
        <w:ind w:left="921" w:hanging="360"/>
      </w:pPr>
      <w:rPr>
        <w:rFonts w:ascii="Times New Roman" w:eastAsia="Times New Roman" w:hAnsi="Times New Roman" w:cs="Times New Roman"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5" w15:restartNumberingAfterBreak="0">
    <w:nsid w:val="1A9325A1"/>
    <w:multiLevelType w:val="multilevel"/>
    <w:tmpl w:val="B27600EC"/>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21584D"/>
    <w:multiLevelType w:val="hybridMultilevel"/>
    <w:tmpl w:val="3F38B0F6"/>
    <w:lvl w:ilvl="0" w:tplc="B9441928">
      <w:start w:val="1"/>
      <w:numFmt w:val="bullet"/>
      <w:lvlText w:val=""/>
      <w:lvlJc w:val="left"/>
      <w:pPr>
        <w:tabs>
          <w:tab w:val="num" w:pos="360"/>
        </w:tabs>
        <w:ind w:left="360" w:hanging="360"/>
      </w:pPr>
      <w:rPr>
        <w:rFonts w:ascii="Symbol" w:hAnsi="Symbol" w:hint="default"/>
      </w:rPr>
    </w:lvl>
    <w:lvl w:ilvl="1" w:tplc="EF760A64">
      <w:start w:val="1"/>
      <w:numFmt w:val="upperRoman"/>
      <w:pStyle w:val="tho"/>
      <w:lvlText w:val="%2."/>
      <w:lvlJc w:val="right"/>
      <w:pPr>
        <w:tabs>
          <w:tab w:val="num" w:pos="540"/>
        </w:tabs>
        <w:ind w:left="540" w:hanging="180"/>
      </w:pPr>
      <w:rPr>
        <w:rFonts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3367FFE"/>
    <w:multiLevelType w:val="hybridMultilevel"/>
    <w:tmpl w:val="EDD0E220"/>
    <w:lvl w:ilvl="0" w:tplc="783626CE">
      <w:numFmt w:val="bullet"/>
      <w:lvlText w:val="-"/>
      <w:lvlJc w:val="left"/>
      <w:pPr>
        <w:ind w:left="921" w:hanging="360"/>
      </w:pPr>
      <w:rPr>
        <w:rFonts w:ascii="Times New Roman" w:eastAsia="Times New Roman" w:hAnsi="Times New Roman" w:cs="Times New Roman" w:hint="default"/>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15:restartNumberingAfterBreak="0">
    <w:nsid w:val="276048E4"/>
    <w:multiLevelType w:val="multilevel"/>
    <w:tmpl w:val="3268374E"/>
    <w:lvl w:ilvl="0">
      <w:start w:val="1"/>
      <w:numFmt w:val="bullet"/>
      <w:lvlText w:val=""/>
      <w:lvlJc w:val="left"/>
      <w:pPr>
        <w:tabs>
          <w:tab w:val="num" w:pos="1080"/>
        </w:tabs>
        <w:ind w:left="1080" w:hanging="360"/>
      </w:pPr>
      <w:rPr>
        <w:rFonts w:ascii="Symbol" w:hAnsi="Symbol" w:hint="default"/>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7BF0E0B"/>
    <w:multiLevelType w:val="hybridMultilevel"/>
    <w:tmpl w:val="E0D61AEA"/>
    <w:lvl w:ilvl="0" w:tplc="ABBA6ED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CB714CD"/>
    <w:multiLevelType w:val="hybridMultilevel"/>
    <w:tmpl w:val="E2705F6A"/>
    <w:lvl w:ilvl="0" w:tplc="CF546F02">
      <w:start w:val="1"/>
      <w:numFmt w:val="decimal"/>
      <w:lvlText w:val="8. %1"/>
      <w:lvlJc w:val="left"/>
      <w:pPr>
        <w:tabs>
          <w:tab w:val="num" w:pos="1080"/>
        </w:tabs>
        <w:ind w:left="1080" w:hanging="360"/>
      </w:pPr>
      <w:rPr>
        <w:rFonts w:hint="default"/>
        <w:b w:val="0"/>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DBD7739"/>
    <w:multiLevelType w:val="hybridMultilevel"/>
    <w:tmpl w:val="44805478"/>
    <w:lvl w:ilvl="0" w:tplc="76C02B8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2" w15:restartNumberingAfterBreak="0">
    <w:nsid w:val="2F115E89"/>
    <w:multiLevelType w:val="hybridMultilevel"/>
    <w:tmpl w:val="5594A23C"/>
    <w:lvl w:ilvl="0" w:tplc="3D3A45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B86BB3"/>
    <w:multiLevelType w:val="hybridMultilevel"/>
    <w:tmpl w:val="1018EB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5413E"/>
    <w:multiLevelType w:val="hybridMultilevel"/>
    <w:tmpl w:val="2EBC5C0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A35423"/>
    <w:multiLevelType w:val="hybridMultilevel"/>
    <w:tmpl w:val="DF822EEC"/>
    <w:lvl w:ilvl="0" w:tplc="ABBA6ED4">
      <w:start w:val="1"/>
      <w:numFmt w:val="bullet"/>
      <w:lvlText w:val=""/>
      <w:lvlJc w:val="left"/>
      <w:pPr>
        <w:ind w:left="1710" w:hanging="360"/>
      </w:pPr>
      <w:rPr>
        <w:rFonts w:ascii="Symbol" w:hAnsi="Symbol" w:hint="default"/>
      </w:rPr>
    </w:lvl>
    <w:lvl w:ilvl="1" w:tplc="76A89354">
      <w:start w:val="1"/>
      <w:numFmt w:val="bullet"/>
      <w:lvlText w:val=""/>
      <w:lvlJc w:val="left"/>
      <w:pPr>
        <w:tabs>
          <w:tab w:val="num" w:pos="2430"/>
        </w:tabs>
        <w:ind w:left="2430" w:hanging="360"/>
      </w:pPr>
      <w:rPr>
        <w:rFonts w:ascii="Symbol" w:eastAsia="Times New Roman" w:hAnsi="Symbol" w:cs="Times New Roman"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43833BC1"/>
    <w:multiLevelType w:val="hybridMultilevel"/>
    <w:tmpl w:val="33EEAB28"/>
    <w:lvl w:ilvl="0" w:tplc="D69A4F0E">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45B87253"/>
    <w:multiLevelType w:val="hybridMultilevel"/>
    <w:tmpl w:val="6AE8DDA4"/>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5E40801"/>
    <w:multiLevelType w:val="multilevel"/>
    <w:tmpl w:val="4EFA4DCC"/>
    <w:lvl w:ilvl="0">
      <w:start w:val="5"/>
      <w:numFmt w:val="decimal"/>
      <w:lvlText w:val="%1"/>
      <w:lvlJc w:val="left"/>
      <w:pPr>
        <w:tabs>
          <w:tab w:val="num" w:pos="360"/>
        </w:tabs>
        <w:ind w:left="360" w:hanging="360"/>
      </w:pPr>
      <w:rPr>
        <w:rFonts w:hint="default"/>
        <w:b/>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8506384"/>
    <w:multiLevelType w:val="hybridMultilevel"/>
    <w:tmpl w:val="2FC28294"/>
    <w:lvl w:ilvl="0" w:tplc="D69A4F0E">
      <w:start w:val="3"/>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33648A"/>
    <w:multiLevelType w:val="hybridMultilevel"/>
    <w:tmpl w:val="805CD06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88A7355"/>
    <w:multiLevelType w:val="hybridMultilevel"/>
    <w:tmpl w:val="CB842E14"/>
    <w:lvl w:ilvl="0" w:tplc="F6EC598C">
      <w:start w:val="1"/>
      <w:numFmt w:val="lowerLetter"/>
      <w:lvlText w:val="%1."/>
      <w:lvlJc w:val="left"/>
      <w:pPr>
        <w:tabs>
          <w:tab w:val="num" w:pos="2340"/>
        </w:tabs>
        <w:ind w:left="234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5EB80E62"/>
    <w:multiLevelType w:val="hybridMultilevel"/>
    <w:tmpl w:val="0994F832"/>
    <w:lvl w:ilvl="0" w:tplc="783626CE">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5FAE6FAA"/>
    <w:multiLevelType w:val="hybridMultilevel"/>
    <w:tmpl w:val="B58E8712"/>
    <w:lvl w:ilvl="0" w:tplc="637051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A1EE8"/>
    <w:multiLevelType w:val="multilevel"/>
    <w:tmpl w:val="04090023"/>
    <w:styleLink w:val="ArticleSection"/>
    <w:lvl w:ilvl="0">
      <w:start w:val="1"/>
      <w:numFmt w:val="low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76D216FB"/>
    <w:multiLevelType w:val="hybridMultilevel"/>
    <w:tmpl w:val="B4DABC0A"/>
    <w:lvl w:ilvl="0" w:tplc="76C02B88">
      <w:start w:val="1"/>
      <w:numFmt w:val="bullet"/>
      <w:lvlText w:val=""/>
      <w:lvlJc w:val="left"/>
      <w:pPr>
        <w:tabs>
          <w:tab w:val="num" w:pos="-201"/>
        </w:tabs>
        <w:ind w:left="-201" w:hanging="360"/>
      </w:pPr>
      <w:rPr>
        <w:rFonts w:ascii="Symbol" w:hAnsi="Symbol" w:hint="default"/>
      </w:rPr>
    </w:lvl>
    <w:lvl w:ilvl="1" w:tplc="04090005">
      <w:start w:val="1"/>
      <w:numFmt w:val="bullet"/>
      <w:lvlText w:val=""/>
      <w:lvlJc w:val="left"/>
      <w:pPr>
        <w:tabs>
          <w:tab w:val="num" w:pos="159"/>
        </w:tabs>
        <w:ind w:left="159" w:hanging="360"/>
      </w:pPr>
      <w:rPr>
        <w:rFonts w:ascii="Wingdings" w:hAnsi="Wingdings" w:hint="default"/>
      </w:rPr>
    </w:lvl>
    <w:lvl w:ilvl="2" w:tplc="04090005" w:tentative="1">
      <w:start w:val="1"/>
      <w:numFmt w:val="bullet"/>
      <w:lvlText w:val=""/>
      <w:lvlJc w:val="left"/>
      <w:pPr>
        <w:tabs>
          <w:tab w:val="num" w:pos="879"/>
        </w:tabs>
        <w:ind w:left="879" w:hanging="360"/>
      </w:pPr>
      <w:rPr>
        <w:rFonts w:ascii="Wingdings" w:hAnsi="Wingdings" w:hint="default"/>
      </w:rPr>
    </w:lvl>
    <w:lvl w:ilvl="3" w:tplc="04090001" w:tentative="1">
      <w:start w:val="1"/>
      <w:numFmt w:val="bullet"/>
      <w:lvlText w:val=""/>
      <w:lvlJc w:val="left"/>
      <w:pPr>
        <w:tabs>
          <w:tab w:val="num" w:pos="1599"/>
        </w:tabs>
        <w:ind w:left="1599" w:hanging="360"/>
      </w:pPr>
      <w:rPr>
        <w:rFonts w:ascii="Symbol" w:hAnsi="Symbol" w:hint="default"/>
      </w:rPr>
    </w:lvl>
    <w:lvl w:ilvl="4" w:tplc="04090003" w:tentative="1">
      <w:start w:val="1"/>
      <w:numFmt w:val="bullet"/>
      <w:lvlText w:val="o"/>
      <w:lvlJc w:val="left"/>
      <w:pPr>
        <w:tabs>
          <w:tab w:val="num" w:pos="2319"/>
        </w:tabs>
        <w:ind w:left="2319" w:hanging="360"/>
      </w:pPr>
      <w:rPr>
        <w:rFonts w:ascii="Courier New" w:hAnsi="Courier New" w:cs="Courier New" w:hint="default"/>
      </w:rPr>
    </w:lvl>
    <w:lvl w:ilvl="5" w:tplc="04090005" w:tentative="1">
      <w:start w:val="1"/>
      <w:numFmt w:val="bullet"/>
      <w:lvlText w:val=""/>
      <w:lvlJc w:val="left"/>
      <w:pPr>
        <w:tabs>
          <w:tab w:val="num" w:pos="3039"/>
        </w:tabs>
        <w:ind w:left="3039" w:hanging="360"/>
      </w:pPr>
      <w:rPr>
        <w:rFonts w:ascii="Wingdings" w:hAnsi="Wingdings" w:hint="default"/>
      </w:rPr>
    </w:lvl>
    <w:lvl w:ilvl="6" w:tplc="04090001" w:tentative="1">
      <w:start w:val="1"/>
      <w:numFmt w:val="bullet"/>
      <w:lvlText w:val=""/>
      <w:lvlJc w:val="left"/>
      <w:pPr>
        <w:tabs>
          <w:tab w:val="num" w:pos="3759"/>
        </w:tabs>
        <w:ind w:left="3759" w:hanging="360"/>
      </w:pPr>
      <w:rPr>
        <w:rFonts w:ascii="Symbol" w:hAnsi="Symbol" w:hint="default"/>
      </w:rPr>
    </w:lvl>
    <w:lvl w:ilvl="7" w:tplc="04090003" w:tentative="1">
      <w:start w:val="1"/>
      <w:numFmt w:val="bullet"/>
      <w:lvlText w:val="o"/>
      <w:lvlJc w:val="left"/>
      <w:pPr>
        <w:tabs>
          <w:tab w:val="num" w:pos="4479"/>
        </w:tabs>
        <w:ind w:left="4479" w:hanging="360"/>
      </w:pPr>
      <w:rPr>
        <w:rFonts w:ascii="Courier New" w:hAnsi="Courier New" w:cs="Courier New" w:hint="default"/>
      </w:rPr>
    </w:lvl>
    <w:lvl w:ilvl="8" w:tplc="04090005" w:tentative="1">
      <w:start w:val="1"/>
      <w:numFmt w:val="bullet"/>
      <w:lvlText w:val=""/>
      <w:lvlJc w:val="left"/>
      <w:pPr>
        <w:tabs>
          <w:tab w:val="num" w:pos="5199"/>
        </w:tabs>
        <w:ind w:left="5199" w:hanging="360"/>
      </w:pPr>
      <w:rPr>
        <w:rFonts w:ascii="Wingdings" w:hAnsi="Wingdings" w:hint="default"/>
      </w:rPr>
    </w:lvl>
  </w:abstractNum>
  <w:abstractNum w:abstractNumId="26" w15:restartNumberingAfterBreak="0">
    <w:nsid w:val="7D421E2C"/>
    <w:multiLevelType w:val="hybridMultilevel"/>
    <w:tmpl w:val="6C7A1C7A"/>
    <w:lvl w:ilvl="0" w:tplc="4D900372">
      <w:start w:val="1"/>
      <w:numFmt w:val="bullet"/>
      <w:lvlText w:val=""/>
      <w:lvlJc w:val="left"/>
      <w:pPr>
        <w:tabs>
          <w:tab w:val="num" w:pos="360"/>
        </w:tabs>
        <w:ind w:left="360" w:hanging="360"/>
      </w:pPr>
      <w:rPr>
        <w:rFonts w:ascii="Symbol" w:hAnsi="Symbol" w:hint="default"/>
      </w:rPr>
    </w:lvl>
    <w:lvl w:ilvl="1" w:tplc="A5067D38">
      <w:start w:val="1"/>
      <w:numFmt w:val="decimal"/>
      <w:lvlText w:val="2. %2"/>
      <w:lvlJc w:val="left"/>
      <w:pPr>
        <w:tabs>
          <w:tab w:val="num" w:pos="1080"/>
        </w:tabs>
        <w:ind w:left="1080" w:hanging="360"/>
      </w:pPr>
      <w:rPr>
        <w:rFonts w:hint="default"/>
      </w:rPr>
    </w:lvl>
    <w:lvl w:ilvl="2" w:tplc="2D822E10">
      <w:start w:val="4"/>
      <w:numFmt w:val="upp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4"/>
  </w:num>
  <w:num w:numId="2">
    <w:abstractNumId w:val="6"/>
  </w:num>
  <w:num w:numId="3">
    <w:abstractNumId w:val="1"/>
  </w:num>
  <w:num w:numId="4">
    <w:abstractNumId w:val="18"/>
  </w:num>
  <w:num w:numId="5">
    <w:abstractNumId w:val="12"/>
  </w:num>
  <w:num w:numId="6">
    <w:abstractNumId w:val="2"/>
  </w:num>
  <w:num w:numId="7">
    <w:abstractNumId w:val="19"/>
  </w:num>
  <w:num w:numId="8">
    <w:abstractNumId w:val="4"/>
  </w:num>
  <w:num w:numId="9">
    <w:abstractNumId w:val="7"/>
  </w:num>
  <w:num w:numId="10">
    <w:abstractNumId w:val="22"/>
  </w:num>
  <w:num w:numId="11">
    <w:abstractNumId w:val="0"/>
  </w:num>
  <w:num w:numId="12">
    <w:abstractNumId w:val="14"/>
  </w:num>
  <w:num w:numId="13">
    <w:abstractNumId w:val="10"/>
  </w:num>
  <w:num w:numId="14">
    <w:abstractNumId w:val="1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 w:numId="17">
    <w:abstractNumId w:val="25"/>
  </w:num>
  <w:num w:numId="18">
    <w:abstractNumId w:val="15"/>
  </w:num>
  <w:num w:numId="19">
    <w:abstractNumId w:val="26"/>
  </w:num>
  <w:num w:numId="20">
    <w:abstractNumId w:val="20"/>
  </w:num>
  <w:num w:numId="21">
    <w:abstractNumId w:val="9"/>
  </w:num>
  <w:num w:numId="22">
    <w:abstractNumId w:val="17"/>
  </w:num>
  <w:num w:numId="23">
    <w:abstractNumId w:val="21"/>
  </w:num>
  <w:num w:numId="24">
    <w:abstractNumId w:val="8"/>
  </w:num>
  <w:num w:numId="25">
    <w:abstractNumId w:val="13"/>
  </w:num>
  <w:num w:numId="26">
    <w:abstractNumId w:val="23"/>
  </w:num>
  <w:num w:numId="2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983"/>
    <w:rsid w:val="0000229A"/>
    <w:rsid w:val="00010700"/>
    <w:rsid w:val="00010761"/>
    <w:rsid w:val="0001216F"/>
    <w:rsid w:val="000142E8"/>
    <w:rsid w:val="0001679F"/>
    <w:rsid w:val="00016891"/>
    <w:rsid w:val="00017B54"/>
    <w:rsid w:val="00020FBD"/>
    <w:rsid w:val="000268C0"/>
    <w:rsid w:val="00026D35"/>
    <w:rsid w:val="000272D5"/>
    <w:rsid w:val="0002731F"/>
    <w:rsid w:val="00031B49"/>
    <w:rsid w:val="00033B4F"/>
    <w:rsid w:val="000345FD"/>
    <w:rsid w:val="00034A2F"/>
    <w:rsid w:val="000363CD"/>
    <w:rsid w:val="00040A08"/>
    <w:rsid w:val="00043A83"/>
    <w:rsid w:val="000466B8"/>
    <w:rsid w:val="000510C6"/>
    <w:rsid w:val="00051E58"/>
    <w:rsid w:val="00052372"/>
    <w:rsid w:val="00053839"/>
    <w:rsid w:val="00053DE8"/>
    <w:rsid w:val="00054631"/>
    <w:rsid w:val="00054C97"/>
    <w:rsid w:val="00054F9E"/>
    <w:rsid w:val="000625A3"/>
    <w:rsid w:val="00065C1E"/>
    <w:rsid w:val="00074A36"/>
    <w:rsid w:val="00080130"/>
    <w:rsid w:val="00086ED1"/>
    <w:rsid w:val="000A0FAC"/>
    <w:rsid w:val="000B7579"/>
    <w:rsid w:val="000C4999"/>
    <w:rsid w:val="000C5281"/>
    <w:rsid w:val="000E1C4B"/>
    <w:rsid w:val="000E32E0"/>
    <w:rsid w:val="000E6422"/>
    <w:rsid w:val="000E672E"/>
    <w:rsid w:val="000E6911"/>
    <w:rsid w:val="000F4EBC"/>
    <w:rsid w:val="000F7D53"/>
    <w:rsid w:val="00104250"/>
    <w:rsid w:val="00114E63"/>
    <w:rsid w:val="00116916"/>
    <w:rsid w:val="001174F7"/>
    <w:rsid w:val="001253EF"/>
    <w:rsid w:val="0013480F"/>
    <w:rsid w:val="00140B0E"/>
    <w:rsid w:val="001412F3"/>
    <w:rsid w:val="00145C72"/>
    <w:rsid w:val="00153FCC"/>
    <w:rsid w:val="00157EAF"/>
    <w:rsid w:val="001611A9"/>
    <w:rsid w:val="0017471E"/>
    <w:rsid w:val="0017523F"/>
    <w:rsid w:val="0017778B"/>
    <w:rsid w:val="00187B51"/>
    <w:rsid w:val="0019144A"/>
    <w:rsid w:val="00193594"/>
    <w:rsid w:val="0019646E"/>
    <w:rsid w:val="001966C6"/>
    <w:rsid w:val="001A3615"/>
    <w:rsid w:val="001B1235"/>
    <w:rsid w:val="001B44AA"/>
    <w:rsid w:val="001B69C9"/>
    <w:rsid w:val="001C0222"/>
    <w:rsid w:val="001C40F1"/>
    <w:rsid w:val="001C73C3"/>
    <w:rsid w:val="001C7CC1"/>
    <w:rsid w:val="001D25CC"/>
    <w:rsid w:val="001D27DC"/>
    <w:rsid w:val="001D75D5"/>
    <w:rsid w:val="001E6068"/>
    <w:rsid w:val="001E7DCE"/>
    <w:rsid w:val="001F306E"/>
    <w:rsid w:val="002046C1"/>
    <w:rsid w:val="0021251C"/>
    <w:rsid w:val="00217958"/>
    <w:rsid w:val="00221B05"/>
    <w:rsid w:val="00224798"/>
    <w:rsid w:val="00225C89"/>
    <w:rsid w:val="002309A3"/>
    <w:rsid w:val="00235A2B"/>
    <w:rsid w:val="00236E85"/>
    <w:rsid w:val="00241DD7"/>
    <w:rsid w:val="00252A39"/>
    <w:rsid w:val="00255795"/>
    <w:rsid w:val="00256E91"/>
    <w:rsid w:val="002573D8"/>
    <w:rsid w:val="002625E0"/>
    <w:rsid w:val="00262A23"/>
    <w:rsid w:val="00262F6F"/>
    <w:rsid w:val="00264D33"/>
    <w:rsid w:val="00265A91"/>
    <w:rsid w:val="00266142"/>
    <w:rsid w:val="00277DC1"/>
    <w:rsid w:val="00280FAF"/>
    <w:rsid w:val="0028575A"/>
    <w:rsid w:val="00286A2E"/>
    <w:rsid w:val="00290068"/>
    <w:rsid w:val="0029521F"/>
    <w:rsid w:val="00295F54"/>
    <w:rsid w:val="002A15BD"/>
    <w:rsid w:val="002A3BA0"/>
    <w:rsid w:val="002A53E1"/>
    <w:rsid w:val="002A7747"/>
    <w:rsid w:val="002B35E3"/>
    <w:rsid w:val="002B6895"/>
    <w:rsid w:val="002B6E48"/>
    <w:rsid w:val="002B70FF"/>
    <w:rsid w:val="002B7F36"/>
    <w:rsid w:val="002C21B3"/>
    <w:rsid w:val="002C5D18"/>
    <w:rsid w:val="002D34F5"/>
    <w:rsid w:val="002D3DB7"/>
    <w:rsid w:val="002D4624"/>
    <w:rsid w:val="002D4A69"/>
    <w:rsid w:val="002D52E6"/>
    <w:rsid w:val="002D6805"/>
    <w:rsid w:val="002D69C6"/>
    <w:rsid w:val="002D7369"/>
    <w:rsid w:val="002E087F"/>
    <w:rsid w:val="002E304B"/>
    <w:rsid w:val="002E329A"/>
    <w:rsid w:val="002E6099"/>
    <w:rsid w:val="00302981"/>
    <w:rsid w:val="00305901"/>
    <w:rsid w:val="00306316"/>
    <w:rsid w:val="00313177"/>
    <w:rsid w:val="003148B1"/>
    <w:rsid w:val="003202E6"/>
    <w:rsid w:val="00320B6F"/>
    <w:rsid w:val="00321115"/>
    <w:rsid w:val="00321FC4"/>
    <w:rsid w:val="00330520"/>
    <w:rsid w:val="00331056"/>
    <w:rsid w:val="00336AE7"/>
    <w:rsid w:val="00342028"/>
    <w:rsid w:val="003454A1"/>
    <w:rsid w:val="00346561"/>
    <w:rsid w:val="00346A37"/>
    <w:rsid w:val="00347417"/>
    <w:rsid w:val="00353456"/>
    <w:rsid w:val="00353EF2"/>
    <w:rsid w:val="00354243"/>
    <w:rsid w:val="00355198"/>
    <w:rsid w:val="0035632B"/>
    <w:rsid w:val="00362BD3"/>
    <w:rsid w:val="003656A5"/>
    <w:rsid w:val="003660A9"/>
    <w:rsid w:val="003665D1"/>
    <w:rsid w:val="00367215"/>
    <w:rsid w:val="003673A6"/>
    <w:rsid w:val="00371D03"/>
    <w:rsid w:val="00373EDF"/>
    <w:rsid w:val="003741E5"/>
    <w:rsid w:val="003742D0"/>
    <w:rsid w:val="00374943"/>
    <w:rsid w:val="00386148"/>
    <w:rsid w:val="0039708C"/>
    <w:rsid w:val="00397D96"/>
    <w:rsid w:val="003A1E31"/>
    <w:rsid w:val="003A2D10"/>
    <w:rsid w:val="003C3D0E"/>
    <w:rsid w:val="003D080C"/>
    <w:rsid w:val="003D141B"/>
    <w:rsid w:val="003D16CA"/>
    <w:rsid w:val="003D2D0E"/>
    <w:rsid w:val="003D53B0"/>
    <w:rsid w:val="003E38C3"/>
    <w:rsid w:val="003E475E"/>
    <w:rsid w:val="003E5B3B"/>
    <w:rsid w:val="003E6BBA"/>
    <w:rsid w:val="003F61D8"/>
    <w:rsid w:val="00402F1C"/>
    <w:rsid w:val="00403625"/>
    <w:rsid w:val="004044B4"/>
    <w:rsid w:val="00405714"/>
    <w:rsid w:val="00407E7A"/>
    <w:rsid w:val="0041232F"/>
    <w:rsid w:val="00412463"/>
    <w:rsid w:val="00414441"/>
    <w:rsid w:val="00414A0B"/>
    <w:rsid w:val="00416A08"/>
    <w:rsid w:val="00417F3C"/>
    <w:rsid w:val="0042086C"/>
    <w:rsid w:val="00425B08"/>
    <w:rsid w:val="004274EA"/>
    <w:rsid w:val="00431A9F"/>
    <w:rsid w:val="00433A12"/>
    <w:rsid w:val="00433BF7"/>
    <w:rsid w:val="00437B5C"/>
    <w:rsid w:val="004411C3"/>
    <w:rsid w:val="00442C80"/>
    <w:rsid w:val="00444535"/>
    <w:rsid w:val="00444FB4"/>
    <w:rsid w:val="004455EB"/>
    <w:rsid w:val="00451DA0"/>
    <w:rsid w:val="00457936"/>
    <w:rsid w:val="0046103F"/>
    <w:rsid w:val="004622FF"/>
    <w:rsid w:val="004623D1"/>
    <w:rsid w:val="0047122D"/>
    <w:rsid w:val="00476806"/>
    <w:rsid w:val="00482562"/>
    <w:rsid w:val="00482DFA"/>
    <w:rsid w:val="00483B8C"/>
    <w:rsid w:val="0048720C"/>
    <w:rsid w:val="00491539"/>
    <w:rsid w:val="00495056"/>
    <w:rsid w:val="004A0DFB"/>
    <w:rsid w:val="004B0F04"/>
    <w:rsid w:val="004B510E"/>
    <w:rsid w:val="004B7B12"/>
    <w:rsid w:val="004C4A45"/>
    <w:rsid w:val="004C594C"/>
    <w:rsid w:val="004C7C9F"/>
    <w:rsid w:val="004D2586"/>
    <w:rsid w:val="004D3C89"/>
    <w:rsid w:val="004D4C19"/>
    <w:rsid w:val="004D6057"/>
    <w:rsid w:val="004E0104"/>
    <w:rsid w:val="004E2208"/>
    <w:rsid w:val="004E2A22"/>
    <w:rsid w:val="004E3297"/>
    <w:rsid w:val="004E6A64"/>
    <w:rsid w:val="004F158A"/>
    <w:rsid w:val="005004FD"/>
    <w:rsid w:val="00501EF8"/>
    <w:rsid w:val="00503CDE"/>
    <w:rsid w:val="005041CF"/>
    <w:rsid w:val="0050779E"/>
    <w:rsid w:val="00511C1B"/>
    <w:rsid w:val="005139DB"/>
    <w:rsid w:val="005229DB"/>
    <w:rsid w:val="00531168"/>
    <w:rsid w:val="00531F3E"/>
    <w:rsid w:val="00534B9C"/>
    <w:rsid w:val="00543B4A"/>
    <w:rsid w:val="005529B3"/>
    <w:rsid w:val="005529E7"/>
    <w:rsid w:val="005540C1"/>
    <w:rsid w:val="005554B1"/>
    <w:rsid w:val="00557E00"/>
    <w:rsid w:val="005603B7"/>
    <w:rsid w:val="00561F0B"/>
    <w:rsid w:val="005657A8"/>
    <w:rsid w:val="00573F8C"/>
    <w:rsid w:val="005758AD"/>
    <w:rsid w:val="00576F72"/>
    <w:rsid w:val="0058054D"/>
    <w:rsid w:val="00583220"/>
    <w:rsid w:val="00583B8B"/>
    <w:rsid w:val="00583B96"/>
    <w:rsid w:val="00585916"/>
    <w:rsid w:val="00590C0E"/>
    <w:rsid w:val="005A1AE7"/>
    <w:rsid w:val="005B647F"/>
    <w:rsid w:val="005B64B6"/>
    <w:rsid w:val="005C13D9"/>
    <w:rsid w:val="005C14D3"/>
    <w:rsid w:val="005C16D3"/>
    <w:rsid w:val="005C258B"/>
    <w:rsid w:val="005C2D85"/>
    <w:rsid w:val="005C2ECB"/>
    <w:rsid w:val="005C6E42"/>
    <w:rsid w:val="005C7CE6"/>
    <w:rsid w:val="005D070E"/>
    <w:rsid w:val="005D0AC4"/>
    <w:rsid w:val="005D109A"/>
    <w:rsid w:val="005D1BC6"/>
    <w:rsid w:val="005D243C"/>
    <w:rsid w:val="005D349C"/>
    <w:rsid w:val="005D4E82"/>
    <w:rsid w:val="005E13CA"/>
    <w:rsid w:val="005E54FF"/>
    <w:rsid w:val="005F0473"/>
    <w:rsid w:val="005F725A"/>
    <w:rsid w:val="006002BD"/>
    <w:rsid w:val="0060056D"/>
    <w:rsid w:val="00600EE7"/>
    <w:rsid w:val="00603BA6"/>
    <w:rsid w:val="00605AC5"/>
    <w:rsid w:val="00607233"/>
    <w:rsid w:val="006077E4"/>
    <w:rsid w:val="0061283D"/>
    <w:rsid w:val="00614377"/>
    <w:rsid w:val="00615CDC"/>
    <w:rsid w:val="00627049"/>
    <w:rsid w:val="00634054"/>
    <w:rsid w:val="00635D9D"/>
    <w:rsid w:val="00636172"/>
    <w:rsid w:val="006361DE"/>
    <w:rsid w:val="00640313"/>
    <w:rsid w:val="0064078F"/>
    <w:rsid w:val="006424DD"/>
    <w:rsid w:val="006433D4"/>
    <w:rsid w:val="00643698"/>
    <w:rsid w:val="00643ECF"/>
    <w:rsid w:val="00653BF0"/>
    <w:rsid w:val="0065450E"/>
    <w:rsid w:val="00655B59"/>
    <w:rsid w:val="006575FD"/>
    <w:rsid w:val="00657BDF"/>
    <w:rsid w:val="00660F2B"/>
    <w:rsid w:val="00660F5A"/>
    <w:rsid w:val="006629DD"/>
    <w:rsid w:val="00663261"/>
    <w:rsid w:val="0066544C"/>
    <w:rsid w:val="00665C48"/>
    <w:rsid w:val="00673E8F"/>
    <w:rsid w:val="00673FC7"/>
    <w:rsid w:val="00680E54"/>
    <w:rsid w:val="00681A64"/>
    <w:rsid w:val="0068400A"/>
    <w:rsid w:val="00684C5A"/>
    <w:rsid w:val="00690AEB"/>
    <w:rsid w:val="00690E08"/>
    <w:rsid w:val="00697176"/>
    <w:rsid w:val="006A012B"/>
    <w:rsid w:val="006A0FF2"/>
    <w:rsid w:val="006A5232"/>
    <w:rsid w:val="006C2108"/>
    <w:rsid w:val="006D05C2"/>
    <w:rsid w:val="006D7614"/>
    <w:rsid w:val="006D7E23"/>
    <w:rsid w:val="006E223A"/>
    <w:rsid w:val="006E4461"/>
    <w:rsid w:val="006E6222"/>
    <w:rsid w:val="006E7415"/>
    <w:rsid w:val="006F0009"/>
    <w:rsid w:val="006F3E5E"/>
    <w:rsid w:val="006F42C2"/>
    <w:rsid w:val="006F4585"/>
    <w:rsid w:val="00702EA0"/>
    <w:rsid w:val="00710C83"/>
    <w:rsid w:val="00711829"/>
    <w:rsid w:val="00715468"/>
    <w:rsid w:val="0071575A"/>
    <w:rsid w:val="007174CA"/>
    <w:rsid w:val="00720366"/>
    <w:rsid w:val="00723C7D"/>
    <w:rsid w:val="00724005"/>
    <w:rsid w:val="00724A48"/>
    <w:rsid w:val="00727D50"/>
    <w:rsid w:val="00737C53"/>
    <w:rsid w:val="00743A0C"/>
    <w:rsid w:val="007448CF"/>
    <w:rsid w:val="007474E2"/>
    <w:rsid w:val="0075367A"/>
    <w:rsid w:val="00757304"/>
    <w:rsid w:val="0077000F"/>
    <w:rsid w:val="007700A3"/>
    <w:rsid w:val="0077364C"/>
    <w:rsid w:val="007806E9"/>
    <w:rsid w:val="00780EC5"/>
    <w:rsid w:val="00782495"/>
    <w:rsid w:val="00787C39"/>
    <w:rsid w:val="00790E8E"/>
    <w:rsid w:val="007A32D2"/>
    <w:rsid w:val="007A6FF9"/>
    <w:rsid w:val="007B1DFE"/>
    <w:rsid w:val="007B3591"/>
    <w:rsid w:val="007B69C0"/>
    <w:rsid w:val="007C080C"/>
    <w:rsid w:val="007C44E1"/>
    <w:rsid w:val="007C4E9E"/>
    <w:rsid w:val="007C698B"/>
    <w:rsid w:val="007C6A5C"/>
    <w:rsid w:val="007D330B"/>
    <w:rsid w:val="007D3E9A"/>
    <w:rsid w:val="007D4B83"/>
    <w:rsid w:val="007E0465"/>
    <w:rsid w:val="007E1B4F"/>
    <w:rsid w:val="007E1D92"/>
    <w:rsid w:val="007E3628"/>
    <w:rsid w:val="007E3E26"/>
    <w:rsid w:val="007F176D"/>
    <w:rsid w:val="007F30BD"/>
    <w:rsid w:val="007F461C"/>
    <w:rsid w:val="007F4C6D"/>
    <w:rsid w:val="007F5E53"/>
    <w:rsid w:val="00800A69"/>
    <w:rsid w:val="008047BA"/>
    <w:rsid w:val="008050CF"/>
    <w:rsid w:val="00806757"/>
    <w:rsid w:val="0080738F"/>
    <w:rsid w:val="00816F4D"/>
    <w:rsid w:val="00816F8F"/>
    <w:rsid w:val="00820824"/>
    <w:rsid w:val="00820E5B"/>
    <w:rsid w:val="00821750"/>
    <w:rsid w:val="00823146"/>
    <w:rsid w:val="00830844"/>
    <w:rsid w:val="00830A96"/>
    <w:rsid w:val="00830B39"/>
    <w:rsid w:val="00832E8E"/>
    <w:rsid w:val="00835FFE"/>
    <w:rsid w:val="008367CE"/>
    <w:rsid w:val="00837A54"/>
    <w:rsid w:val="00842661"/>
    <w:rsid w:val="0084455C"/>
    <w:rsid w:val="00847799"/>
    <w:rsid w:val="008504E2"/>
    <w:rsid w:val="008508FD"/>
    <w:rsid w:val="00856567"/>
    <w:rsid w:val="008575FB"/>
    <w:rsid w:val="008655E8"/>
    <w:rsid w:val="00871784"/>
    <w:rsid w:val="00871BE9"/>
    <w:rsid w:val="0087313D"/>
    <w:rsid w:val="008735C0"/>
    <w:rsid w:val="008761B7"/>
    <w:rsid w:val="00880273"/>
    <w:rsid w:val="0088194B"/>
    <w:rsid w:val="008825FC"/>
    <w:rsid w:val="00884565"/>
    <w:rsid w:val="00884D92"/>
    <w:rsid w:val="008865AC"/>
    <w:rsid w:val="00891987"/>
    <w:rsid w:val="00893929"/>
    <w:rsid w:val="00893FD2"/>
    <w:rsid w:val="00895179"/>
    <w:rsid w:val="008A2A47"/>
    <w:rsid w:val="008A3BFE"/>
    <w:rsid w:val="008A3D06"/>
    <w:rsid w:val="008A3E93"/>
    <w:rsid w:val="008A7A9F"/>
    <w:rsid w:val="008B1F6A"/>
    <w:rsid w:val="008B3E7E"/>
    <w:rsid w:val="008B7773"/>
    <w:rsid w:val="008C0C52"/>
    <w:rsid w:val="008C1D0A"/>
    <w:rsid w:val="008C20CB"/>
    <w:rsid w:val="008C2C99"/>
    <w:rsid w:val="008D3FC2"/>
    <w:rsid w:val="008D482D"/>
    <w:rsid w:val="008E0452"/>
    <w:rsid w:val="008E44AA"/>
    <w:rsid w:val="008E4B75"/>
    <w:rsid w:val="008F0332"/>
    <w:rsid w:val="008F12B4"/>
    <w:rsid w:val="008F5CE8"/>
    <w:rsid w:val="00901794"/>
    <w:rsid w:val="00901824"/>
    <w:rsid w:val="00902567"/>
    <w:rsid w:val="00902ADD"/>
    <w:rsid w:val="009036B6"/>
    <w:rsid w:val="009151E3"/>
    <w:rsid w:val="00915AEF"/>
    <w:rsid w:val="0091682E"/>
    <w:rsid w:val="00916CC1"/>
    <w:rsid w:val="009171F5"/>
    <w:rsid w:val="00920535"/>
    <w:rsid w:val="0092132A"/>
    <w:rsid w:val="0092446A"/>
    <w:rsid w:val="00924A55"/>
    <w:rsid w:val="009250E0"/>
    <w:rsid w:val="009253D4"/>
    <w:rsid w:val="00926224"/>
    <w:rsid w:val="00927D6A"/>
    <w:rsid w:val="00930CA3"/>
    <w:rsid w:val="00931933"/>
    <w:rsid w:val="00935F2D"/>
    <w:rsid w:val="00936CA3"/>
    <w:rsid w:val="00943DD1"/>
    <w:rsid w:val="00944C5F"/>
    <w:rsid w:val="00951627"/>
    <w:rsid w:val="00952105"/>
    <w:rsid w:val="009522BB"/>
    <w:rsid w:val="009553DD"/>
    <w:rsid w:val="00955D63"/>
    <w:rsid w:val="00964770"/>
    <w:rsid w:val="00964E91"/>
    <w:rsid w:val="009653F1"/>
    <w:rsid w:val="00974ACF"/>
    <w:rsid w:val="009774C5"/>
    <w:rsid w:val="00981425"/>
    <w:rsid w:val="00991425"/>
    <w:rsid w:val="00992F7F"/>
    <w:rsid w:val="00993619"/>
    <w:rsid w:val="009946E2"/>
    <w:rsid w:val="009A15D4"/>
    <w:rsid w:val="009A19DB"/>
    <w:rsid w:val="009A1D18"/>
    <w:rsid w:val="009A21F0"/>
    <w:rsid w:val="009A6F8D"/>
    <w:rsid w:val="009B1511"/>
    <w:rsid w:val="009B23AB"/>
    <w:rsid w:val="009B2B59"/>
    <w:rsid w:val="009B2D90"/>
    <w:rsid w:val="009B6739"/>
    <w:rsid w:val="009B7744"/>
    <w:rsid w:val="009C07BD"/>
    <w:rsid w:val="009C30FB"/>
    <w:rsid w:val="009C4FF7"/>
    <w:rsid w:val="009C5A07"/>
    <w:rsid w:val="009C5C9E"/>
    <w:rsid w:val="009D61CB"/>
    <w:rsid w:val="009E113E"/>
    <w:rsid w:val="009E44E1"/>
    <w:rsid w:val="009E5CD0"/>
    <w:rsid w:val="009E7256"/>
    <w:rsid w:val="009E7B32"/>
    <w:rsid w:val="009F14E7"/>
    <w:rsid w:val="009F26A8"/>
    <w:rsid w:val="009F2C7D"/>
    <w:rsid w:val="00A04E5A"/>
    <w:rsid w:val="00A05AA8"/>
    <w:rsid w:val="00A072F5"/>
    <w:rsid w:val="00A11141"/>
    <w:rsid w:val="00A12139"/>
    <w:rsid w:val="00A16458"/>
    <w:rsid w:val="00A23BB7"/>
    <w:rsid w:val="00A23EE1"/>
    <w:rsid w:val="00A24715"/>
    <w:rsid w:val="00A25C8C"/>
    <w:rsid w:val="00A260FD"/>
    <w:rsid w:val="00A27C65"/>
    <w:rsid w:val="00A33AC2"/>
    <w:rsid w:val="00A4196B"/>
    <w:rsid w:val="00A46A1A"/>
    <w:rsid w:val="00A551CC"/>
    <w:rsid w:val="00A56CB6"/>
    <w:rsid w:val="00A612CA"/>
    <w:rsid w:val="00A7507B"/>
    <w:rsid w:val="00A76F80"/>
    <w:rsid w:val="00A77030"/>
    <w:rsid w:val="00A81435"/>
    <w:rsid w:val="00A82808"/>
    <w:rsid w:val="00A82C2B"/>
    <w:rsid w:val="00A91F38"/>
    <w:rsid w:val="00A922FB"/>
    <w:rsid w:val="00A93D4C"/>
    <w:rsid w:val="00A95B89"/>
    <w:rsid w:val="00A96239"/>
    <w:rsid w:val="00A97B63"/>
    <w:rsid w:val="00AA002B"/>
    <w:rsid w:val="00AA4156"/>
    <w:rsid w:val="00AB7A54"/>
    <w:rsid w:val="00AC21AF"/>
    <w:rsid w:val="00AC2F0D"/>
    <w:rsid w:val="00AC5677"/>
    <w:rsid w:val="00AC739C"/>
    <w:rsid w:val="00AD0FCD"/>
    <w:rsid w:val="00AD2B9E"/>
    <w:rsid w:val="00AD2DAE"/>
    <w:rsid w:val="00AD313D"/>
    <w:rsid w:val="00AD61E9"/>
    <w:rsid w:val="00AD7361"/>
    <w:rsid w:val="00AE35B0"/>
    <w:rsid w:val="00AE7206"/>
    <w:rsid w:val="00AF6847"/>
    <w:rsid w:val="00B025BD"/>
    <w:rsid w:val="00B02D7E"/>
    <w:rsid w:val="00B03D0C"/>
    <w:rsid w:val="00B060E2"/>
    <w:rsid w:val="00B14A6C"/>
    <w:rsid w:val="00B15EC4"/>
    <w:rsid w:val="00B17DBF"/>
    <w:rsid w:val="00B2140E"/>
    <w:rsid w:val="00B23CF9"/>
    <w:rsid w:val="00B24330"/>
    <w:rsid w:val="00B24603"/>
    <w:rsid w:val="00B301C1"/>
    <w:rsid w:val="00B35F3B"/>
    <w:rsid w:val="00B36A11"/>
    <w:rsid w:val="00B36CB2"/>
    <w:rsid w:val="00B4367A"/>
    <w:rsid w:val="00B53FC2"/>
    <w:rsid w:val="00B5672B"/>
    <w:rsid w:val="00B5775E"/>
    <w:rsid w:val="00B6174E"/>
    <w:rsid w:val="00B7200B"/>
    <w:rsid w:val="00B74BFF"/>
    <w:rsid w:val="00B77379"/>
    <w:rsid w:val="00B800AA"/>
    <w:rsid w:val="00B81DB1"/>
    <w:rsid w:val="00B841C6"/>
    <w:rsid w:val="00B843FF"/>
    <w:rsid w:val="00B87B44"/>
    <w:rsid w:val="00B924E1"/>
    <w:rsid w:val="00BA55B4"/>
    <w:rsid w:val="00BB03C6"/>
    <w:rsid w:val="00BB74C4"/>
    <w:rsid w:val="00BB7F7A"/>
    <w:rsid w:val="00BC1655"/>
    <w:rsid w:val="00BC4A0F"/>
    <w:rsid w:val="00BC7217"/>
    <w:rsid w:val="00BD2E47"/>
    <w:rsid w:val="00BD3150"/>
    <w:rsid w:val="00BE02F5"/>
    <w:rsid w:val="00BE11E1"/>
    <w:rsid w:val="00BE7DD6"/>
    <w:rsid w:val="00BF05B4"/>
    <w:rsid w:val="00BF1E4A"/>
    <w:rsid w:val="00BF2B36"/>
    <w:rsid w:val="00BF5C46"/>
    <w:rsid w:val="00BF7549"/>
    <w:rsid w:val="00C034AE"/>
    <w:rsid w:val="00C06437"/>
    <w:rsid w:val="00C15CEF"/>
    <w:rsid w:val="00C17A45"/>
    <w:rsid w:val="00C22FAD"/>
    <w:rsid w:val="00C24D59"/>
    <w:rsid w:val="00C2637B"/>
    <w:rsid w:val="00C26FF1"/>
    <w:rsid w:val="00C31811"/>
    <w:rsid w:val="00C32161"/>
    <w:rsid w:val="00C334DC"/>
    <w:rsid w:val="00C362EA"/>
    <w:rsid w:val="00C37C89"/>
    <w:rsid w:val="00C404C8"/>
    <w:rsid w:val="00C4259F"/>
    <w:rsid w:val="00C459D0"/>
    <w:rsid w:val="00C630C1"/>
    <w:rsid w:val="00C63C37"/>
    <w:rsid w:val="00C66B51"/>
    <w:rsid w:val="00C70BBD"/>
    <w:rsid w:val="00C72C17"/>
    <w:rsid w:val="00C72DD3"/>
    <w:rsid w:val="00C74419"/>
    <w:rsid w:val="00C745E0"/>
    <w:rsid w:val="00C7593D"/>
    <w:rsid w:val="00C808BA"/>
    <w:rsid w:val="00C81695"/>
    <w:rsid w:val="00C837BA"/>
    <w:rsid w:val="00CA3990"/>
    <w:rsid w:val="00CA60F4"/>
    <w:rsid w:val="00CA646B"/>
    <w:rsid w:val="00CB12CE"/>
    <w:rsid w:val="00CB2112"/>
    <w:rsid w:val="00CB293D"/>
    <w:rsid w:val="00CB5215"/>
    <w:rsid w:val="00CB6670"/>
    <w:rsid w:val="00CB6CA0"/>
    <w:rsid w:val="00CC1B12"/>
    <w:rsid w:val="00CC38F1"/>
    <w:rsid w:val="00CD3C97"/>
    <w:rsid w:val="00CD76F1"/>
    <w:rsid w:val="00CE078A"/>
    <w:rsid w:val="00CE0C1A"/>
    <w:rsid w:val="00CE36D1"/>
    <w:rsid w:val="00CE515E"/>
    <w:rsid w:val="00CE5C0C"/>
    <w:rsid w:val="00CE67A1"/>
    <w:rsid w:val="00CE7B59"/>
    <w:rsid w:val="00CF2DBF"/>
    <w:rsid w:val="00CF5CA9"/>
    <w:rsid w:val="00D01F8D"/>
    <w:rsid w:val="00D11D0B"/>
    <w:rsid w:val="00D17FA3"/>
    <w:rsid w:val="00D21585"/>
    <w:rsid w:val="00D218D9"/>
    <w:rsid w:val="00D2206C"/>
    <w:rsid w:val="00D23E7B"/>
    <w:rsid w:val="00D24506"/>
    <w:rsid w:val="00D2558A"/>
    <w:rsid w:val="00D319FE"/>
    <w:rsid w:val="00D369AE"/>
    <w:rsid w:val="00D378BC"/>
    <w:rsid w:val="00D407CB"/>
    <w:rsid w:val="00D40EB7"/>
    <w:rsid w:val="00D43F29"/>
    <w:rsid w:val="00D4428E"/>
    <w:rsid w:val="00D450B4"/>
    <w:rsid w:val="00D454CD"/>
    <w:rsid w:val="00D50941"/>
    <w:rsid w:val="00D51E99"/>
    <w:rsid w:val="00D52F33"/>
    <w:rsid w:val="00D5313A"/>
    <w:rsid w:val="00D60443"/>
    <w:rsid w:val="00D60882"/>
    <w:rsid w:val="00D613E9"/>
    <w:rsid w:val="00D705C7"/>
    <w:rsid w:val="00D77789"/>
    <w:rsid w:val="00D809C3"/>
    <w:rsid w:val="00D86161"/>
    <w:rsid w:val="00D94494"/>
    <w:rsid w:val="00D96814"/>
    <w:rsid w:val="00D97972"/>
    <w:rsid w:val="00D97F35"/>
    <w:rsid w:val="00DA1B83"/>
    <w:rsid w:val="00DA67A9"/>
    <w:rsid w:val="00DB273A"/>
    <w:rsid w:val="00DB41D3"/>
    <w:rsid w:val="00DB654E"/>
    <w:rsid w:val="00DB7394"/>
    <w:rsid w:val="00DC1299"/>
    <w:rsid w:val="00DC3A1E"/>
    <w:rsid w:val="00DD259D"/>
    <w:rsid w:val="00DD6A06"/>
    <w:rsid w:val="00DD7DF5"/>
    <w:rsid w:val="00DE0CF0"/>
    <w:rsid w:val="00DE0E24"/>
    <w:rsid w:val="00DE1C86"/>
    <w:rsid w:val="00DE498B"/>
    <w:rsid w:val="00DE77BF"/>
    <w:rsid w:val="00DE7BDD"/>
    <w:rsid w:val="00DF16A7"/>
    <w:rsid w:val="00DF1ABF"/>
    <w:rsid w:val="00DF26A7"/>
    <w:rsid w:val="00E00E57"/>
    <w:rsid w:val="00E015A2"/>
    <w:rsid w:val="00E05ACA"/>
    <w:rsid w:val="00E07449"/>
    <w:rsid w:val="00E12B15"/>
    <w:rsid w:val="00E136EE"/>
    <w:rsid w:val="00E13A5E"/>
    <w:rsid w:val="00E15E02"/>
    <w:rsid w:val="00E15EB6"/>
    <w:rsid w:val="00E16DF9"/>
    <w:rsid w:val="00E16F73"/>
    <w:rsid w:val="00E2277A"/>
    <w:rsid w:val="00E228B3"/>
    <w:rsid w:val="00E24ACC"/>
    <w:rsid w:val="00E33580"/>
    <w:rsid w:val="00E368CA"/>
    <w:rsid w:val="00E37695"/>
    <w:rsid w:val="00E4016F"/>
    <w:rsid w:val="00E40A31"/>
    <w:rsid w:val="00E43B64"/>
    <w:rsid w:val="00E459EA"/>
    <w:rsid w:val="00E47934"/>
    <w:rsid w:val="00E50EDF"/>
    <w:rsid w:val="00E534A6"/>
    <w:rsid w:val="00E56721"/>
    <w:rsid w:val="00E576E5"/>
    <w:rsid w:val="00E60592"/>
    <w:rsid w:val="00E6069D"/>
    <w:rsid w:val="00E60D97"/>
    <w:rsid w:val="00E62843"/>
    <w:rsid w:val="00E71496"/>
    <w:rsid w:val="00E71737"/>
    <w:rsid w:val="00E7797E"/>
    <w:rsid w:val="00E8003B"/>
    <w:rsid w:val="00E81ECC"/>
    <w:rsid w:val="00E84D18"/>
    <w:rsid w:val="00E86011"/>
    <w:rsid w:val="00E92574"/>
    <w:rsid w:val="00E93ED5"/>
    <w:rsid w:val="00EA0BF3"/>
    <w:rsid w:val="00EA10D5"/>
    <w:rsid w:val="00EA2C6F"/>
    <w:rsid w:val="00EA647A"/>
    <w:rsid w:val="00EA6750"/>
    <w:rsid w:val="00EB270B"/>
    <w:rsid w:val="00EB329B"/>
    <w:rsid w:val="00EC4A96"/>
    <w:rsid w:val="00EC676A"/>
    <w:rsid w:val="00EC6ED6"/>
    <w:rsid w:val="00ED0E03"/>
    <w:rsid w:val="00ED4CF8"/>
    <w:rsid w:val="00ED5C6A"/>
    <w:rsid w:val="00ED67DD"/>
    <w:rsid w:val="00ED694D"/>
    <w:rsid w:val="00ED713B"/>
    <w:rsid w:val="00EE08F8"/>
    <w:rsid w:val="00EE3B95"/>
    <w:rsid w:val="00EE5ECB"/>
    <w:rsid w:val="00EF1BA2"/>
    <w:rsid w:val="00EF3C29"/>
    <w:rsid w:val="00F023C5"/>
    <w:rsid w:val="00F03B57"/>
    <w:rsid w:val="00F03D5E"/>
    <w:rsid w:val="00F16983"/>
    <w:rsid w:val="00F20C55"/>
    <w:rsid w:val="00F21386"/>
    <w:rsid w:val="00F31718"/>
    <w:rsid w:val="00F354E3"/>
    <w:rsid w:val="00F4151B"/>
    <w:rsid w:val="00F426FA"/>
    <w:rsid w:val="00F42D46"/>
    <w:rsid w:val="00F542BC"/>
    <w:rsid w:val="00F57B2E"/>
    <w:rsid w:val="00F60797"/>
    <w:rsid w:val="00F6294A"/>
    <w:rsid w:val="00F62ADD"/>
    <w:rsid w:val="00F64974"/>
    <w:rsid w:val="00F66C84"/>
    <w:rsid w:val="00F77EC1"/>
    <w:rsid w:val="00F839FA"/>
    <w:rsid w:val="00F83BD4"/>
    <w:rsid w:val="00F83C41"/>
    <w:rsid w:val="00F84032"/>
    <w:rsid w:val="00F8468B"/>
    <w:rsid w:val="00F86312"/>
    <w:rsid w:val="00F868EE"/>
    <w:rsid w:val="00F8799C"/>
    <w:rsid w:val="00F87A6A"/>
    <w:rsid w:val="00F91A59"/>
    <w:rsid w:val="00F94323"/>
    <w:rsid w:val="00FA3AA5"/>
    <w:rsid w:val="00FB24BE"/>
    <w:rsid w:val="00FB690D"/>
    <w:rsid w:val="00FB7699"/>
    <w:rsid w:val="00FB7CD7"/>
    <w:rsid w:val="00FC1895"/>
    <w:rsid w:val="00FC197A"/>
    <w:rsid w:val="00FC3C77"/>
    <w:rsid w:val="00FD5318"/>
    <w:rsid w:val="00FD6830"/>
    <w:rsid w:val="00FF1A95"/>
    <w:rsid w:val="00FF3193"/>
    <w:rsid w:val="00FF41A2"/>
    <w:rsid w:val="00FF47F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4C8ECF"/>
  <w15:docId w15:val="{472B649A-C904-41FB-82BB-7D53A076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6172"/>
    <w:rPr>
      <w:sz w:val="24"/>
      <w:szCs w:val="24"/>
    </w:rPr>
  </w:style>
  <w:style w:type="paragraph" w:styleId="Heading1">
    <w:name w:val="heading 1"/>
    <w:basedOn w:val="Normal"/>
    <w:next w:val="Normal"/>
    <w:qFormat/>
    <w:rsid w:val="00F16983"/>
    <w:pPr>
      <w:keepNext/>
      <w:overflowPunct w:val="0"/>
      <w:autoSpaceDE w:val="0"/>
      <w:autoSpaceDN w:val="0"/>
      <w:adjustRightInd w:val="0"/>
      <w:jc w:val="center"/>
      <w:textAlignment w:val="baseline"/>
      <w:outlineLvl w:val="0"/>
    </w:pPr>
    <w:rPr>
      <w:rFonts w:ascii=".VnTimeH" w:hAnsi=".VnTimeH"/>
      <w:b/>
      <w:sz w:val="28"/>
      <w:szCs w:val="20"/>
    </w:rPr>
  </w:style>
  <w:style w:type="paragraph" w:styleId="Heading2">
    <w:name w:val="heading 2"/>
    <w:basedOn w:val="Normal"/>
    <w:next w:val="Normal"/>
    <w:qFormat/>
    <w:rsid w:val="000E6911"/>
    <w:pPr>
      <w:keepNext/>
      <w:tabs>
        <w:tab w:val="num" w:pos="1440"/>
      </w:tabs>
      <w:jc w:val="center"/>
      <w:outlineLvl w:val="1"/>
    </w:pPr>
    <w:rPr>
      <w:rFonts w:ascii=".VnTime" w:hAnsi=".VnTime"/>
      <w:sz w:val="28"/>
      <w:szCs w:val="28"/>
    </w:rPr>
  </w:style>
  <w:style w:type="paragraph" w:styleId="Heading3">
    <w:name w:val="heading 3"/>
    <w:basedOn w:val="Normal"/>
    <w:next w:val="Normal"/>
    <w:qFormat/>
    <w:rsid w:val="00E459EA"/>
    <w:pPr>
      <w:keepNext/>
      <w:spacing w:before="240" w:after="60"/>
      <w:outlineLvl w:val="2"/>
    </w:pPr>
    <w:rPr>
      <w:rFonts w:ascii="Arial" w:hAnsi="Arial" w:cs="Arial"/>
      <w:b/>
      <w:bCs/>
      <w:sz w:val="26"/>
      <w:szCs w:val="26"/>
    </w:rPr>
  </w:style>
  <w:style w:type="paragraph" w:styleId="Heading4">
    <w:name w:val="heading 4"/>
    <w:basedOn w:val="Normal"/>
    <w:next w:val="Normal"/>
    <w:qFormat/>
    <w:rsid w:val="000E6911"/>
    <w:pPr>
      <w:keepNext/>
      <w:tabs>
        <w:tab w:val="num" w:pos="864"/>
      </w:tabs>
      <w:spacing w:before="80" w:after="80"/>
      <w:ind w:left="864" w:hanging="144"/>
      <w:jc w:val="both"/>
      <w:outlineLvl w:val="3"/>
    </w:pPr>
    <w:rPr>
      <w:b/>
      <w:sz w:val="26"/>
      <w:szCs w:val="20"/>
      <w:lang w:val="en-GB"/>
    </w:rPr>
  </w:style>
  <w:style w:type="paragraph" w:styleId="Heading5">
    <w:name w:val="heading 5"/>
    <w:basedOn w:val="Normal"/>
    <w:next w:val="Normal"/>
    <w:qFormat/>
    <w:rsid w:val="000E6911"/>
    <w:pPr>
      <w:tabs>
        <w:tab w:val="num" w:pos="1008"/>
      </w:tabs>
      <w:spacing w:before="240" w:after="60"/>
      <w:ind w:left="1008" w:hanging="432"/>
      <w:outlineLvl w:val="4"/>
    </w:pPr>
    <w:rPr>
      <w:b/>
      <w:bCs/>
      <w:i/>
      <w:iCs/>
      <w:sz w:val="26"/>
      <w:szCs w:val="26"/>
    </w:rPr>
  </w:style>
  <w:style w:type="paragraph" w:styleId="Heading6">
    <w:name w:val="heading 6"/>
    <w:basedOn w:val="Normal"/>
    <w:next w:val="Normal"/>
    <w:qFormat/>
    <w:rsid w:val="000E6911"/>
    <w:pPr>
      <w:keepNext/>
      <w:tabs>
        <w:tab w:val="num" w:pos="1152"/>
      </w:tabs>
      <w:overflowPunct w:val="0"/>
      <w:autoSpaceDE w:val="0"/>
      <w:autoSpaceDN w:val="0"/>
      <w:adjustRightInd w:val="0"/>
      <w:spacing w:before="240"/>
      <w:ind w:left="1152" w:hanging="432"/>
      <w:jc w:val="both"/>
      <w:textAlignment w:val="baseline"/>
      <w:outlineLvl w:val="5"/>
    </w:pPr>
    <w:rPr>
      <w:rFonts w:ascii=".VnTime" w:hAnsi=".VnTime"/>
      <w:b/>
      <w:sz w:val="28"/>
      <w:szCs w:val="20"/>
    </w:rPr>
  </w:style>
  <w:style w:type="paragraph" w:styleId="Heading7">
    <w:name w:val="heading 7"/>
    <w:basedOn w:val="Normal"/>
    <w:next w:val="Normal"/>
    <w:qFormat/>
    <w:rsid w:val="000E6911"/>
    <w:pPr>
      <w:tabs>
        <w:tab w:val="num" w:pos="1296"/>
      </w:tabs>
      <w:spacing w:before="240" w:after="60"/>
      <w:ind w:left="1296" w:hanging="288"/>
      <w:outlineLvl w:val="6"/>
    </w:pPr>
  </w:style>
  <w:style w:type="paragraph" w:styleId="Heading8">
    <w:name w:val="heading 8"/>
    <w:basedOn w:val="Normal"/>
    <w:next w:val="Normal"/>
    <w:qFormat/>
    <w:rsid w:val="000E6911"/>
    <w:pPr>
      <w:tabs>
        <w:tab w:val="num" w:pos="1440"/>
      </w:tabs>
      <w:spacing w:before="240" w:after="60"/>
      <w:ind w:left="1440" w:hanging="432"/>
      <w:outlineLvl w:val="7"/>
    </w:pPr>
    <w:rPr>
      <w:i/>
      <w:iCs/>
    </w:rPr>
  </w:style>
  <w:style w:type="paragraph" w:styleId="Heading9">
    <w:name w:val="heading 9"/>
    <w:basedOn w:val="Normal"/>
    <w:next w:val="Normal"/>
    <w:qFormat/>
    <w:rsid w:val="000E6911"/>
    <w:pPr>
      <w:tabs>
        <w:tab w:val="num" w:pos="1584"/>
      </w:tabs>
      <w:spacing w:before="240" w:after="60"/>
      <w:ind w:left="1584" w:hanging="14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16983"/>
    <w:pPr>
      <w:tabs>
        <w:tab w:val="center" w:pos="4320"/>
        <w:tab w:val="right" w:pos="8640"/>
      </w:tabs>
      <w:overflowPunct w:val="0"/>
      <w:autoSpaceDE w:val="0"/>
      <w:autoSpaceDN w:val="0"/>
      <w:adjustRightInd w:val="0"/>
      <w:textAlignment w:val="baseline"/>
    </w:pPr>
    <w:rPr>
      <w:rFonts w:ascii=".VnTime" w:hAnsi=".VnTime"/>
      <w:sz w:val="27"/>
      <w:szCs w:val="20"/>
      <w:lang w:val="x-none" w:eastAsia="x-none"/>
    </w:rPr>
  </w:style>
  <w:style w:type="table" w:styleId="TableGrid">
    <w:name w:val="Table Grid"/>
    <w:basedOn w:val="TableNormal"/>
    <w:rsid w:val="00F169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
    <w:name w:val="d"/>
    <w:basedOn w:val="Heading3"/>
    <w:autoRedefine/>
    <w:rsid w:val="00E459EA"/>
    <w:pPr>
      <w:tabs>
        <w:tab w:val="left" w:pos="720"/>
      </w:tabs>
      <w:spacing w:before="120" w:after="120" w:line="360" w:lineRule="exact"/>
      <w:jc w:val="both"/>
    </w:pPr>
    <w:rPr>
      <w:rFonts w:ascii="Times New Roman" w:hAnsi="Times New Roman" w:cs="Times New Roman"/>
      <w:b w:val="0"/>
      <w:spacing w:val="-4"/>
      <w:sz w:val="24"/>
      <w:szCs w:val="24"/>
      <w:lang w:val="fr-FR"/>
    </w:rPr>
  </w:style>
  <w:style w:type="paragraph" w:customStyle="1" w:styleId="Char">
    <w:name w:val="Char"/>
    <w:basedOn w:val="Heading3"/>
    <w:autoRedefine/>
    <w:rsid w:val="000E6911"/>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numbering" w:styleId="ArticleSection">
    <w:name w:val="Outline List 3"/>
    <w:basedOn w:val="NoList"/>
    <w:rsid w:val="000E6911"/>
    <w:pPr>
      <w:numPr>
        <w:numId w:val="1"/>
      </w:numPr>
    </w:pPr>
  </w:style>
  <w:style w:type="paragraph" w:customStyle="1" w:styleId="tho">
    <w:name w:val="tho"/>
    <w:basedOn w:val="Normal"/>
    <w:rsid w:val="00531F3E"/>
    <w:pPr>
      <w:numPr>
        <w:ilvl w:val="1"/>
        <w:numId w:val="2"/>
      </w:numPr>
    </w:pPr>
  </w:style>
  <w:style w:type="paragraph" w:styleId="Header">
    <w:name w:val="header"/>
    <w:basedOn w:val="Normal"/>
    <w:link w:val="HeaderChar"/>
    <w:uiPriority w:val="99"/>
    <w:rsid w:val="00354243"/>
    <w:pPr>
      <w:tabs>
        <w:tab w:val="center" w:pos="4320"/>
        <w:tab w:val="right" w:pos="8640"/>
      </w:tabs>
    </w:pPr>
  </w:style>
  <w:style w:type="numbering" w:styleId="111111">
    <w:name w:val="Outline List 2"/>
    <w:basedOn w:val="NoList"/>
    <w:rsid w:val="00681A64"/>
    <w:pPr>
      <w:numPr>
        <w:numId w:val="3"/>
      </w:numPr>
    </w:pPr>
  </w:style>
  <w:style w:type="paragraph" w:styleId="TableofFigures">
    <w:name w:val="table of figures"/>
    <w:basedOn w:val="Normal"/>
    <w:next w:val="Normal"/>
    <w:semiHidden/>
    <w:rsid w:val="00D5313A"/>
  </w:style>
  <w:style w:type="paragraph" w:styleId="BalloonText">
    <w:name w:val="Balloon Text"/>
    <w:basedOn w:val="Normal"/>
    <w:link w:val="BalloonTextChar"/>
    <w:rsid w:val="008655E8"/>
    <w:rPr>
      <w:rFonts w:ascii="Tahoma" w:hAnsi="Tahoma" w:cs="Tahoma"/>
      <w:sz w:val="16"/>
      <w:szCs w:val="16"/>
    </w:rPr>
  </w:style>
  <w:style w:type="paragraph" w:styleId="BodyText">
    <w:name w:val="Body Text"/>
    <w:basedOn w:val="Normal"/>
    <w:link w:val="BodyTextChar"/>
    <w:rsid w:val="00C404C8"/>
    <w:pPr>
      <w:overflowPunct w:val="0"/>
      <w:autoSpaceDE w:val="0"/>
      <w:autoSpaceDN w:val="0"/>
      <w:adjustRightInd w:val="0"/>
      <w:jc w:val="center"/>
      <w:textAlignment w:val="baseline"/>
    </w:pPr>
    <w:rPr>
      <w:rFonts w:ascii=".VnTimeH" w:hAnsi=".VnTimeH"/>
      <w:b/>
      <w:sz w:val="28"/>
      <w:szCs w:val="20"/>
    </w:rPr>
  </w:style>
  <w:style w:type="character" w:styleId="PageNumber">
    <w:name w:val="page number"/>
    <w:basedOn w:val="DefaultParagraphFont"/>
    <w:rsid w:val="008C1D0A"/>
  </w:style>
  <w:style w:type="character" w:customStyle="1" w:styleId="FooterChar">
    <w:name w:val="Footer Char"/>
    <w:link w:val="Footer"/>
    <w:uiPriority w:val="99"/>
    <w:rsid w:val="00F8468B"/>
    <w:rPr>
      <w:rFonts w:ascii=".VnTime" w:hAnsi=".VnTime"/>
      <w:sz w:val="27"/>
    </w:rPr>
  </w:style>
  <w:style w:type="paragraph" w:customStyle="1" w:styleId="Char3">
    <w:name w:val="Char3"/>
    <w:basedOn w:val="Heading3"/>
    <w:autoRedefine/>
    <w:rsid w:val="00A12139"/>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character" w:customStyle="1" w:styleId="BodyTextChar">
    <w:name w:val="Body Text Char"/>
    <w:link w:val="BodyText"/>
    <w:rsid w:val="00B81DB1"/>
    <w:rPr>
      <w:rFonts w:ascii=".VnTimeH" w:hAnsi=".VnTimeH"/>
      <w:b/>
      <w:sz w:val="28"/>
      <w:lang w:val="en-US" w:eastAsia="en-US" w:bidi="ar-SA"/>
    </w:rPr>
  </w:style>
  <w:style w:type="paragraph" w:customStyle="1" w:styleId="Default">
    <w:name w:val="Default"/>
    <w:autoRedefine/>
    <w:rsid w:val="007B3591"/>
    <w:pPr>
      <w:widowControl w:val="0"/>
      <w:autoSpaceDE w:val="0"/>
      <w:autoSpaceDN w:val="0"/>
      <w:adjustRightInd w:val="0"/>
      <w:spacing w:line="288" w:lineRule="auto"/>
    </w:pPr>
    <w:rPr>
      <w:color w:val="000000"/>
      <w:sz w:val="26"/>
    </w:rPr>
  </w:style>
  <w:style w:type="paragraph" w:styleId="BodyText3">
    <w:name w:val="Body Text 3"/>
    <w:basedOn w:val="Normal"/>
    <w:link w:val="BodyText3Char"/>
    <w:uiPriority w:val="99"/>
    <w:unhideWhenUsed/>
    <w:rsid w:val="00114E63"/>
    <w:pPr>
      <w:spacing w:after="120"/>
    </w:pPr>
    <w:rPr>
      <w:sz w:val="16"/>
      <w:szCs w:val="16"/>
    </w:rPr>
  </w:style>
  <w:style w:type="character" w:customStyle="1" w:styleId="BodyText3Char">
    <w:name w:val="Body Text 3 Char"/>
    <w:link w:val="BodyText3"/>
    <w:uiPriority w:val="99"/>
    <w:rsid w:val="00114E63"/>
    <w:rPr>
      <w:sz w:val="16"/>
      <w:szCs w:val="16"/>
    </w:rPr>
  </w:style>
  <w:style w:type="paragraph" w:styleId="ListParagraph">
    <w:name w:val="List Paragraph"/>
    <w:aliases w:val="Number Bullets,Sub-Bulleted List,FooterText,List Paragraph 1,My checklist,List Paragraph1,List Paragraph11,bullet,bullet 1,Thang2,Huong 5,Gạch đầu dòng,Bullet Number,Colorful List Accent 1,List Paragraph (numbered (a)),Bullet L1,Bullet_1"/>
    <w:basedOn w:val="Normal"/>
    <w:link w:val="ListParagraphChar"/>
    <w:uiPriority w:val="34"/>
    <w:qFormat/>
    <w:rsid w:val="00355198"/>
    <w:pPr>
      <w:ind w:left="720"/>
      <w:contextualSpacing/>
    </w:pPr>
  </w:style>
  <w:style w:type="character" w:customStyle="1" w:styleId="HeaderChar">
    <w:name w:val="Header Char"/>
    <w:basedOn w:val="DefaultParagraphFont"/>
    <w:link w:val="Header"/>
    <w:uiPriority w:val="99"/>
    <w:rsid w:val="009B7744"/>
    <w:rPr>
      <w:sz w:val="24"/>
      <w:szCs w:val="24"/>
    </w:rPr>
  </w:style>
  <w:style w:type="character" w:customStyle="1" w:styleId="BalloonTextChar">
    <w:name w:val="Balloon Text Char"/>
    <w:link w:val="BalloonText"/>
    <w:rsid w:val="00A27C65"/>
    <w:rPr>
      <w:rFonts w:ascii="Tahoma" w:hAnsi="Tahoma" w:cs="Tahoma"/>
      <w:sz w:val="16"/>
      <w:szCs w:val="16"/>
    </w:rPr>
  </w:style>
  <w:style w:type="character" w:customStyle="1" w:styleId="WW8Num1z1">
    <w:name w:val="WW8Num1z1"/>
    <w:rsid w:val="00437B5C"/>
    <w:rPr>
      <w:rFonts w:ascii="Courier New" w:hAnsi="Courier New" w:cs="Arial"/>
    </w:rPr>
  </w:style>
  <w:style w:type="character" w:customStyle="1" w:styleId="WW8Num4z2">
    <w:name w:val="WW8Num4z2"/>
    <w:rsid w:val="00437B5C"/>
    <w:rPr>
      <w:rFonts w:ascii="Wingdings" w:hAnsi="Wingdings" w:cs="Wingdings"/>
    </w:rPr>
  </w:style>
  <w:style w:type="character" w:customStyle="1" w:styleId="ListParagraphChar">
    <w:name w:val="List Paragraph Char"/>
    <w:aliases w:val="Number Bullets Char,Sub-Bulleted List Char,FooterText Char,List Paragraph 1 Char,My checklist Char,List Paragraph1 Char,List Paragraph11 Char,bullet Char,bullet 1 Char,Thang2 Char,Huong 5 Char,Gạch đầu dòng Char,Bullet Number Char"/>
    <w:link w:val="ListParagraph"/>
    <w:uiPriority w:val="34"/>
    <w:qFormat/>
    <w:locked/>
    <w:rsid w:val="00CB6CA0"/>
    <w:rPr>
      <w:sz w:val="24"/>
      <w:szCs w:val="24"/>
    </w:rPr>
  </w:style>
  <w:style w:type="paragraph" w:customStyle="1" w:styleId="Index">
    <w:name w:val="Index"/>
    <w:basedOn w:val="Normal"/>
    <w:rsid w:val="00CB6CA0"/>
    <w:pPr>
      <w:suppressLineNumbers/>
      <w:suppressAutoHyphens/>
    </w:pPr>
    <w:rPr>
      <w:rFonts w:eastAsia="Calibri" w:cs="Mangal"/>
      <w:sz w:val="28"/>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CÔNG TY CỔ PHẦN</vt:lpstr>
    </vt:vector>
  </TitlesOfParts>
  <Company>ndhp</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dc:title>
  <dc:creator>VNN.R9</dc:creator>
  <cp:lastModifiedBy>NDHP</cp:lastModifiedBy>
  <cp:revision>2</cp:revision>
  <cp:lastPrinted>2023-05-15T00:35:00Z</cp:lastPrinted>
  <dcterms:created xsi:type="dcterms:W3CDTF">2025-04-08T04:20:00Z</dcterms:created>
  <dcterms:modified xsi:type="dcterms:W3CDTF">2025-04-08T04:20:00Z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-958009513</vt:i4>
  </property>
  <property fmtid="{D5CDD505-2E9C-101B-9397-08002B2CF9AE}" pid="3" name="_EmailSubject">
    <vt:lpwstr>Van ban DHDCD - HDQT</vt:lpwstr>
  </property>
  <property fmtid="{D5CDD505-2E9C-101B-9397-08002B2CF9AE}" pid="4" name="_AuthorEmail">
    <vt:lpwstr>HUNGDM@EVN.COM.VN</vt:lpwstr>
  </property>
  <property fmtid="{D5CDD505-2E9C-101B-9397-08002B2CF9AE}" pid="5" name="_AuthorEmailDisplayName">
    <vt:lpwstr>DO MONG HUNG</vt:lpwstr>
  </property>
  <property fmtid="{D5CDD505-2E9C-101B-9397-08002B2CF9AE}" pid="6" name="_PreviousAdHocReviewCycleID">
    <vt:i4>-1942356085</vt:i4>
  </property>
  <property fmtid="{D5CDD505-2E9C-101B-9397-08002B2CF9AE}" pid="7" name="_ReviewingToolsShownOnce">
    <vt:lpwstr/>
  </property>
</Properties>
</file>